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EAB" w:rsidRDefault="00823EAB" w:rsidP="00823EAB">
      <w:pPr>
        <w:jc w:val="center"/>
      </w:pPr>
      <w:r>
        <w:t>СОДЕРЖАНИЕ</w:t>
      </w:r>
    </w:p>
    <w:p w:rsidR="00823EAB" w:rsidRDefault="00823EAB" w:rsidP="00823EAB">
      <w:pPr>
        <w:jc w:val="center"/>
      </w:pPr>
    </w:p>
    <w:p w:rsidR="00823EAB" w:rsidRDefault="00823EAB" w:rsidP="00823EAB">
      <w:pPr>
        <w:jc w:val="cente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gridCol w:w="720"/>
      </w:tblGrid>
      <w:tr w:rsidR="00823EAB" w:rsidRPr="00E81003" w:rsidTr="00823EAB">
        <w:tc>
          <w:tcPr>
            <w:tcW w:w="9900" w:type="dxa"/>
            <w:gridSpan w:val="2"/>
            <w:shd w:val="clear" w:color="auto" w:fill="auto"/>
          </w:tcPr>
          <w:p w:rsidR="00823EAB" w:rsidRPr="0041783B" w:rsidRDefault="00823EAB" w:rsidP="00823EAB">
            <w:pPr>
              <w:jc w:val="center"/>
            </w:pPr>
            <w:r w:rsidRPr="0041783B">
              <w:t>ПРАВИЛА ЗЕМЛЕПОЛЬЗОВАНИЯ И ЗАСТРОЙКИ</w:t>
            </w:r>
          </w:p>
          <w:p w:rsidR="00823EAB" w:rsidRPr="0041783B" w:rsidRDefault="00823EAB" w:rsidP="00823EAB">
            <w:pPr>
              <w:jc w:val="center"/>
            </w:pPr>
            <w:r>
              <w:t xml:space="preserve"> КАЛНИБОЛОТСКОГО</w:t>
            </w:r>
            <w:r w:rsidRPr="0041783B">
              <w:t xml:space="preserve"> СЕЛЬСКОГО ПОСЕЛЕНИЯ</w:t>
            </w:r>
          </w:p>
          <w:p w:rsidR="00823EAB" w:rsidRPr="00E81003" w:rsidRDefault="00823EAB" w:rsidP="00823EAB">
            <w:pPr>
              <w:jc w:val="center"/>
              <w:rPr>
                <w:b/>
              </w:rPr>
            </w:pPr>
          </w:p>
        </w:tc>
      </w:tr>
      <w:tr w:rsidR="00823EAB" w:rsidRPr="00E81003" w:rsidTr="00823EAB">
        <w:tc>
          <w:tcPr>
            <w:tcW w:w="9180" w:type="dxa"/>
          </w:tcPr>
          <w:p w:rsidR="00823EAB" w:rsidRPr="00E81003" w:rsidRDefault="00823EAB" w:rsidP="00823EAB">
            <w:pPr>
              <w:rPr>
                <w:b/>
              </w:rPr>
            </w:pPr>
          </w:p>
        </w:tc>
        <w:tc>
          <w:tcPr>
            <w:tcW w:w="720" w:type="dxa"/>
          </w:tcPr>
          <w:p w:rsidR="00823EAB" w:rsidRPr="00E81003" w:rsidRDefault="00823EAB" w:rsidP="00823EAB">
            <w:pPr>
              <w:rPr>
                <w:b/>
              </w:rPr>
            </w:pPr>
            <w:r w:rsidRPr="00E81003">
              <w:t>страницы</w:t>
            </w:r>
          </w:p>
        </w:tc>
      </w:tr>
      <w:tr w:rsidR="00823EAB" w:rsidRPr="00E81003" w:rsidTr="00823EAB">
        <w:tc>
          <w:tcPr>
            <w:tcW w:w="9180" w:type="dxa"/>
            <w:vAlign w:val="center"/>
          </w:tcPr>
          <w:p w:rsidR="00823EAB" w:rsidRPr="00604C4F" w:rsidRDefault="00823EAB" w:rsidP="00823EAB">
            <w:pPr>
              <w:rPr>
                <w:b/>
              </w:rPr>
            </w:pPr>
          </w:p>
          <w:p w:rsidR="00823EAB" w:rsidRPr="00604C4F" w:rsidRDefault="00412B46" w:rsidP="00823EAB">
            <w:r w:rsidRPr="00604C4F">
              <w:t>РАЗДЕЛ</w:t>
            </w:r>
            <w:r w:rsidR="00823EAB" w:rsidRPr="00604C4F">
              <w:t xml:space="preserve"> </w:t>
            </w:r>
            <w:r w:rsidR="00D12930" w:rsidRPr="00604C4F">
              <w:rPr>
                <w:lang w:val="en-US"/>
              </w:rPr>
              <w:t>I</w:t>
            </w:r>
            <w:r w:rsidR="00823EAB" w:rsidRPr="00604C4F">
              <w:t>. ПОРЯДОК ПРИМЕНЕНИЯ ПРАВИЛ ЗЕМЛЕПОЛЬЗОВАНИЯ И ЗАСТРОЙКИ И ВНЕСЕНИЯ В НИХ ИЗМЕНЕНИЙ</w:t>
            </w:r>
          </w:p>
          <w:p w:rsidR="00823EAB" w:rsidRPr="00604C4F" w:rsidRDefault="00823EAB" w:rsidP="00823EAB">
            <w:pPr>
              <w:rPr>
                <w:b/>
              </w:rPr>
            </w:pP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823EAB" w:rsidP="00823EAB">
            <w:pPr>
              <w:rPr>
                <w:b/>
              </w:rPr>
            </w:pPr>
            <w:r w:rsidRPr="00604C4F">
              <w:t xml:space="preserve">Статья 1. </w:t>
            </w:r>
            <w:r w:rsidR="00D12930" w:rsidRPr="00604C4F">
              <w:t>Основные понятия.</w:t>
            </w: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412B46" w:rsidP="00604C4F">
            <w:pPr>
              <w:rPr>
                <w:b/>
                <w:sz w:val="24"/>
                <w:szCs w:val="24"/>
              </w:rPr>
            </w:pPr>
            <w:r w:rsidRPr="00604C4F">
              <w:rPr>
                <w:rFonts w:eastAsia="Times New Roman"/>
                <w:sz w:val="24"/>
                <w:szCs w:val="24"/>
              </w:rPr>
              <w:t>Статья  2. Назначение правил</w:t>
            </w: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412B46" w:rsidP="00604C4F">
            <w:pPr>
              <w:ind w:right="-259"/>
              <w:rPr>
                <w:sz w:val="24"/>
                <w:szCs w:val="24"/>
              </w:rPr>
            </w:pPr>
            <w:r w:rsidRPr="00604C4F">
              <w:rPr>
                <w:rFonts w:eastAsia="Times New Roman"/>
                <w:sz w:val="24"/>
                <w:szCs w:val="24"/>
              </w:rPr>
              <w:t>Статья 3. Ответственность за нарушение Правил</w:t>
            </w:r>
          </w:p>
        </w:tc>
        <w:tc>
          <w:tcPr>
            <w:tcW w:w="720" w:type="dxa"/>
            <w:vAlign w:val="bottom"/>
          </w:tcPr>
          <w:p w:rsidR="00823EAB" w:rsidRPr="00E81003" w:rsidRDefault="00D5152A" w:rsidP="00823EAB">
            <w:pPr>
              <w:rPr>
                <w:b/>
              </w:rPr>
            </w:pPr>
            <w:r>
              <w:t>4</w:t>
            </w:r>
          </w:p>
        </w:tc>
      </w:tr>
      <w:tr w:rsidR="00823EAB" w:rsidRPr="00E81003" w:rsidTr="00823EAB">
        <w:tc>
          <w:tcPr>
            <w:tcW w:w="9180" w:type="dxa"/>
          </w:tcPr>
          <w:p w:rsidR="00412B46" w:rsidRPr="00604C4F" w:rsidRDefault="00412B46" w:rsidP="00604C4F">
            <w:pPr>
              <w:ind w:right="-259"/>
              <w:rPr>
                <w:sz w:val="24"/>
                <w:szCs w:val="24"/>
              </w:rPr>
            </w:pPr>
            <w:r w:rsidRPr="00604C4F">
              <w:rPr>
                <w:rFonts w:eastAsia="Times New Roman"/>
                <w:sz w:val="24"/>
                <w:szCs w:val="24"/>
              </w:rPr>
              <w:t>Статья 4. Регулирование землепользования и застройки органами</w:t>
            </w:r>
          </w:p>
          <w:p w:rsidR="00823EAB" w:rsidRPr="00604C4F" w:rsidRDefault="00412B46" w:rsidP="00604C4F">
            <w:pPr>
              <w:ind w:right="-259"/>
              <w:rPr>
                <w:sz w:val="24"/>
                <w:szCs w:val="24"/>
              </w:rPr>
            </w:pPr>
            <w:r w:rsidRPr="00604C4F">
              <w:rPr>
                <w:rFonts w:eastAsia="Times New Roman"/>
                <w:sz w:val="24"/>
                <w:szCs w:val="24"/>
              </w:rPr>
              <w:t>местного самоуправления</w:t>
            </w:r>
          </w:p>
        </w:tc>
        <w:tc>
          <w:tcPr>
            <w:tcW w:w="720" w:type="dxa"/>
            <w:vAlign w:val="bottom"/>
          </w:tcPr>
          <w:p w:rsidR="00823EAB" w:rsidRPr="00E81003" w:rsidRDefault="00D5152A" w:rsidP="00823EAB">
            <w:pPr>
              <w:rPr>
                <w:b/>
              </w:rPr>
            </w:pPr>
            <w:r>
              <w:t>4</w:t>
            </w:r>
          </w:p>
        </w:tc>
      </w:tr>
      <w:tr w:rsidR="00823EAB" w:rsidRPr="00E81003" w:rsidTr="00823EAB">
        <w:tc>
          <w:tcPr>
            <w:tcW w:w="9180" w:type="dxa"/>
          </w:tcPr>
          <w:p w:rsidR="00412B46" w:rsidRPr="00604C4F" w:rsidRDefault="00412B46" w:rsidP="00604C4F">
            <w:pPr>
              <w:spacing w:line="238" w:lineRule="auto"/>
              <w:rPr>
                <w:rFonts w:eastAsia="Times New Roman"/>
                <w:sz w:val="24"/>
                <w:szCs w:val="24"/>
              </w:rPr>
            </w:pPr>
            <w:r w:rsidRPr="00604C4F">
              <w:rPr>
                <w:rFonts w:eastAsia="Times New Roman"/>
                <w:sz w:val="24"/>
                <w:szCs w:val="24"/>
              </w:rPr>
              <w:t xml:space="preserve">Статья 5. Изменение видов разрешенного использования </w:t>
            </w:r>
          </w:p>
          <w:p w:rsidR="00412B46" w:rsidRPr="00604C4F" w:rsidRDefault="00412B46" w:rsidP="00604C4F">
            <w:pPr>
              <w:spacing w:line="238" w:lineRule="auto"/>
              <w:rPr>
                <w:rFonts w:eastAsia="Times New Roman"/>
                <w:sz w:val="24"/>
                <w:szCs w:val="24"/>
              </w:rPr>
            </w:pPr>
            <w:r w:rsidRPr="00604C4F">
              <w:rPr>
                <w:rFonts w:eastAsia="Times New Roman"/>
                <w:sz w:val="24"/>
                <w:szCs w:val="24"/>
              </w:rPr>
              <w:t>земельных участков и объектов капитального строительства</w:t>
            </w:r>
          </w:p>
          <w:p w:rsidR="00823EAB" w:rsidRPr="00604C4F" w:rsidRDefault="00412B46" w:rsidP="00604C4F">
            <w:pPr>
              <w:spacing w:line="238" w:lineRule="auto"/>
              <w:rPr>
                <w:rFonts w:eastAsia="Times New Roman"/>
                <w:sz w:val="24"/>
                <w:szCs w:val="24"/>
              </w:rPr>
            </w:pPr>
            <w:r w:rsidRPr="00604C4F">
              <w:rPr>
                <w:rFonts w:eastAsia="Times New Roman"/>
                <w:sz w:val="24"/>
                <w:szCs w:val="24"/>
              </w:rPr>
              <w:t>физическими и юридическими лицами</w:t>
            </w:r>
          </w:p>
        </w:tc>
        <w:tc>
          <w:tcPr>
            <w:tcW w:w="720" w:type="dxa"/>
            <w:vAlign w:val="bottom"/>
          </w:tcPr>
          <w:p w:rsidR="00823EAB" w:rsidRPr="00E81003" w:rsidRDefault="00D5152A" w:rsidP="00823EAB">
            <w:pPr>
              <w:rPr>
                <w:b/>
              </w:rPr>
            </w:pPr>
            <w:r>
              <w:t>10</w:t>
            </w:r>
          </w:p>
        </w:tc>
      </w:tr>
      <w:tr w:rsidR="00823EAB" w:rsidRPr="00E81003" w:rsidTr="00823EAB">
        <w:tc>
          <w:tcPr>
            <w:tcW w:w="9180" w:type="dxa"/>
          </w:tcPr>
          <w:p w:rsidR="00412B46" w:rsidRPr="00604C4F" w:rsidRDefault="00412B46" w:rsidP="00604C4F">
            <w:pPr>
              <w:rPr>
                <w:sz w:val="24"/>
                <w:szCs w:val="24"/>
              </w:rPr>
            </w:pPr>
            <w:r w:rsidRPr="00604C4F">
              <w:rPr>
                <w:rFonts w:eastAsia="Times New Roman"/>
                <w:sz w:val="24"/>
                <w:szCs w:val="24"/>
              </w:rPr>
              <w:t>Статья 6. Подготовка документации по планировке территории</w:t>
            </w:r>
          </w:p>
          <w:p w:rsidR="00823EAB" w:rsidRPr="00604C4F" w:rsidRDefault="00412B46" w:rsidP="00604C4F">
            <w:pPr>
              <w:rPr>
                <w:b/>
                <w:sz w:val="24"/>
                <w:szCs w:val="24"/>
              </w:rPr>
            </w:pPr>
            <w:r w:rsidRPr="00604C4F">
              <w:rPr>
                <w:rFonts w:eastAsia="Times New Roman"/>
                <w:sz w:val="24"/>
                <w:szCs w:val="24"/>
              </w:rPr>
              <w:t>органами местного самоуправления</w:t>
            </w:r>
          </w:p>
        </w:tc>
        <w:tc>
          <w:tcPr>
            <w:tcW w:w="720" w:type="dxa"/>
            <w:vAlign w:val="bottom"/>
          </w:tcPr>
          <w:p w:rsidR="00823EAB" w:rsidRPr="00E81003" w:rsidRDefault="00D5152A" w:rsidP="00823EAB">
            <w:pPr>
              <w:rPr>
                <w:b/>
              </w:rPr>
            </w:pPr>
            <w:r>
              <w:t>11</w:t>
            </w:r>
          </w:p>
        </w:tc>
      </w:tr>
      <w:tr w:rsidR="00823EAB" w:rsidRPr="00E81003" w:rsidTr="00823EAB">
        <w:tc>
          <w:tcPr>
            <w:tcW w:w="9180" w:type="dxa"/>
          </w:tcPr>
          <w:p w:rsidR="00604C4F" w:rsidRPr="00604C4F" w:rsidRDefault="00604C4F" w:rsidP="00604C4F">
            <w:pPr>
              <w:spacing w:line="234" w:lineRule="auto"/>
              <w:ind w:right="300"/>
              <w:rPr>
                <w:rFonts w:eastAsia="Times New Roman"/>
                <w:sz w:val="24"/>
                <w:szCs w:val="24"/>
              </w:rPr>
            </w:pPr>
            <w:r w:rsidRPr="00604C4F">
              <w:rPr>
                <w:rFonts w:eastAsia="Times New Roman"/>
                <w:sz w:val="24"/>
                <w:szCs w:val="24"/>
              </w:rPr>
              <w:t xml:space="preserve">Статья 7. Проведение общественных обсуждений </w:t>
            </w:r>
          </w:p>
          <w:p w:rsidR="00604C4F" w:rsidRPr="00604C4F" w:rsidRDefault="00604C4F" w:rsidP="00604C4F">
            <w:pPr>
              <w:spacing w:line="234" w:lineRule="auto"/>
              <w:ind w:right="300"/>
              <w:rPr>
                <w:rFonts w:eastAsia="Times New Roman"/>
                <w:sz w:val="24"/>
                <w:szCs w:val="24"/>
              </w:rPr>
            </w:pPr>
            <w:r w:rsidRPr="00604C4F">
              <w:rPr>
                <w:rFonts w:eastAsia="Times New Roman"/>
                <w:sz w:val="24"/>
                <w:szCs w:val="24"/>
              </w:rPr>
              <w:t xml:space="preserve">или публичных слушаний по вопросам </w:t>
            </w:r>
          </w:p>
          <w:p w:rsidR="00823EAB" w:rsidRPr="00604C4F" w:rsidRDefault="00604C4F" w:rsidP="00604C4F">
            <w:pPr>
              <w:spacing w:line="234" w:lineRule="auto"/>
              <w:ind w:right="300"/>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11</w:t>
            </w:r>
          </w:p>
        </w:tc>
      </w:tr>
      <w:tr w:rsidR="00823EAB" w:rsidRPr="00E81003" w:rsidTr="00823EAB">
        <w:tc>
          <w:tcPr>
            <w:tcW w:w="9180" w:type="dxa"/>
          </w:tcPr>
          <w:p w:rsidR="00604C4F" w:rsidRPr="00604C4F" w:rsidRDefault="00604C4F" w:rsidP="00604C4F">
            <w:pPr>
              <w:rPr>
                <w:rFonts w:eastAsia="Times New Roman"/>
                <w:sz w:val="24"/>
                <w:szCs w:val="24"/>
              </w:rPr>
            </w:pPr>
            <w:r w:rsidRPr="00604C4F">
              <w:rPr>
                <w:rFonts w:eastAsia="Times New Roman"/>
                <w:sz w:val="24"/>
                <w:szCs w:val="24"/>
              </w:rPr>
              <w:t xml:space="preserve">Статья 8. Внесение изменений в правила </w:t>
            </w:r>
          </w:p>
          <w:p w:rsidR="00823EAB" w:rsidRPr="00604C4F" w:rsidRDefault="00604C4F" w:rsidP="00604C4F">
            <w:pPr>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12</w:t>
            </w:r>
          </w:p>
        </w:tc>
      </w:tr>
      <w:tr w:rsidR="00823EAB" w:rsidRPr="00E81003" w:rsidTr="00823EAB">
        <w:tc>
          <w:tcPr>
            <w:tcW w:w="9180" w:type="dxa"/>
          </w:tcPr>
          <w:p w:rsidR="00604C4F" w:rsidRPr="00604C4F" w:rsidRDefault="00604C4F" w:rsidP="00604C4F">
            <w:pPr>
              <w:rPr>
                <w:rFonts w:eastAsia="Times New Roman"/>
                <w:sz w:val="24"/>
                <w:szCs w:val="24"/>
              </w:rPr>
            </w:pPr>
            <w:r w:rsidRPr="00604C4F">
              <w:rPr>
                <w:rFonts w:eastAsia="Times New Roman"/>
                <w:sz w:val="24"/>
                <w:szCs w:val="24"/>
              </w:rPr>
              <w:t xml:space="preserve">Статья 9. Регулирование иных вопросов </w:t>
            </w:r>
          </w:p>
          <w:p w:rsidR="00823EAB" w:rsidRPr="00604C4F" w:rsidRDefault="00604C4F" w:rsidP="00604C4F">
            <w:pPr>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13</w:t>
            </w:r>
          </w:p>
        </w:tc>
      </w:tr>
      <w:tr w:rsidR="00823EAB" w:rsidRPr="00E81003" w:rsidTr="00823EAB">
        <w:trPr>
          <w:trHeight w:val="586"/>
        </w:trPr>
        <w:tc>
          <w:tcPr>
            <w:tcW w:w="9180" w:type="dxa"/>
          </w:tcPr>
          <w:p w:rsidR="00604C4F" w:rsidRPr="00604C4F" w:rsidRDefault="00604C4F" w:rsidP="00604C4F">
            <w:pPr>
              <w:rPr>
                <w:rFonts w:eastAsia="Times New Roman"/>
              </w:rPr>
            </w:pPr>
            <w:r w:rsidRPr="00604C4F">
              <w:rPr>
                <w:rFonts w:eastAsia="Times New Roman"/>
              </w:rPr>
              <w:t xml:space="preserve">РАЗДЕЛ </w:t>
            </w:r>
            <w:r w:rsidRPr="00604C4F">
              <w:rPr>
                <w:rFonts w:eastAsia="Times New Roman"/>
                <w:lang w:val="en-US"/>
              </w:rPr>
              <w:t>II</w:t>
            </w:r>
            <w:r w:rsidRPr="00604C4F">
              <w:rPr>
                <w:rFonts w:eastAsia="Times New Roman"/>
              </w:rPr>
              <w:t xml:space="preserve">. КАРТА ГРАДОСТРОИТЕЛЬНОГО ЗОНИРОВАНИЯ </w:t>
            </w:r>
          </w:p>
          <w:p w:rsidR="00604C4F" w:rsidRPr="00604C4F" w:rsidRDefault="00604C4F" w:rsidP="00604C4F">
            <w:r w:rsidRPr="00604C4F">
              <w:rPr>
                <w:rFonts w:eastAsia="Times New Roman"/>
              </w:rPr>
              <w:t>КАЛНИБОЛОТСКОГО СЕЛЬСКОГО ПОСЕЛЕНИЯ</w:t>
            </w:r>
          </w:p>
          <w:p w:rsidR="00823EAB" w:rsidRPr="00E81003" w:rsidRDefault="00823EAB" w:rsidP="00823EAB">
            <w:pPr>
              <w:rPr>
                <w:b/>
              </w:rPr>
            </w:pPr>
          </w:p>
        </w:tc>
        <w:tc>
          <w:tcPr>
            <w:tcW w:w="720" w:type="dxa"/>
            <w:vAlign w:val="bottom"/>
          </w:tcPr>
          <w:p w:rsidR="00823EAB" w:rsidRPr="00E81003" w:rsidRDefault="00D5152A" w:rsidP="00823EAB">
            <w:pPr>
              <w:rPr>
                <w:b/>
              </w:rPr>
            </w:pPr>
            <w:r>
              <w:t>1</w:t>
            </w:r>
            <w:r w:rsidR="00823EAB">
              <w:t>5</w:t>
            </w:r>
          </w:p>
        </w:tc>
      </w:tr>
      <w:tr w:rsidR="00823EAB" w:rsidRPr="00E81003" w:rsidTr="00823EAB">
        <w:tc>
          <w:tcPr>
            <w:tcW w:w="9180" w:type="dxa"/>
          </w:tcPr>
          <w:p w:rsidR="00823EAB" w:rsidRPr="00604C4F" w:rsidRDefault="00604C4F" w:rsidP="00823EAB">
            <w:pPr>
              <w:rPr>
                <w:b/>
              </w:rPr>
            </w:pPr>
            <w:r w:rsidRPr="00604C4F">
              <w:rPr>
                <w:rFonts w:eastAsia="Times New Roman"/>
              </w:rPr>
              <w:t xml:space="preserve">РАЗДЕЛ </w:t>
            </w:r>
            <w:r w:rsidRPr="00604C4F">
              <w:rPr>
                <w:rFonts w:eastAsia="Times New Roman"/>
                <w:lang w:val="en-US"/>
              </w:rPr>
              <w:t>II</w:t>
            </w:r>
            <w:r>
              <w:rPr>
                <w:rFonts w:eastAsia="Times New Roman"/>
                <w:lang w:val="en-US"/>
              </w:rPr>
              <w:t>I</w:t>
            </w:r>
            <w:r>
              <w:rPr>
                <w:rFonts w:eastAsia="Times New Roman"/>
              </w:rPr>
              <w:t>. ГРАДОСТРОИТЕЛЬНЫЕ РЕГЛАМЕНТЫ</w:t>
            </w:r>
          </w:p>
        </w:tc>
        <w:tc>
          <w:tcPr>
            <w:tcW w:w="720" w:type="dxa"/>
            <w:vAlign w:val="bottom"/>
          </w:tcPr>
          <w:p w:rsidR="00823EAB" w:rsidRPr="00E81003" w:rsidRDefault="00D5152A" w:rsidP="00823EAB">
            <w:pPr>
              <w:rPr>
                <w:b/>
              </w:rPr>
            </w:pPr>
            <w:r>
              <w:t>1</w:t>
            </w:r>
            <w:r w:rsidR="00823EAB">
              <w:t>6</w:t>
            </w:r>
          </w:p>
        </w:tc>
      </w:tr>
      <w:tr w:rsidR="00823EAB" w:rsidRPr="00E81003" w:rsidTr="00823EAB">
        <w:tc>
          <w:tcPr>
            <w:tcW w:w="9180" w:type="dxa"/>
          </w:tcPr>
          <w:p w:rsidR="00604C4F" w:rsidRPr="00604C4F" w:rsidRDefault="00604C4F" w:rsidP="00604C4F">
            <w:pPr>
              <w:rPr>
                <w:sz w:val="24"/>
                <w:szCs w:val="24"/>
              </w:rPr>
            </w:pPr>
            <w:r w:rsidRPr="00604C4F">
              <w:rPr>
                <w:sz w:val="24"/>
                <w:szCs w:val="24"/>
              </w:rPr>
              <w:t xml:space="preserve">Статья 10.Виды разрешенного использования </w:t>
            </w:r>
          </w:p>
          <w:p w:rsidR="00604C4F" w:rsidRPr="00604C4F" w:rsidRDefault="00604C4F" w:rsidP="00604C4F">
            <w:pPr>
              <w:rPr>
                <w:sz w:val="24"/>
                <w:szCs w:val="24"/>
              </w:rPr>
            </w:pPr>
            <w:r w:rsidRPr="00604C4F">
              <w:rPr>
                <w:sz w:val="24"/>
                <w:szCs w:val="24"/>
              </w:rPr>
              <w:t xml:space="preserve">земельных участков и объектов капитального строительства </w:t>
            </w:r>
          </w:p>
          <w:p w:rsidR="00823EAB" w:rsidRPr="00E81003" w:rsidRDefault="00604C4F" w:rsidP="00604C4F">
            <w:pPr>
              <w:rPr>
                <w:b/>
              </w:rPr>
            </w:pPr>
            <w:r w:rsidRPr="00604C4F">
              <w:rPr>
                <w:sz w:val="24"/>
                <w:szCs w:val="24"/>
              </w:rPr>
              <w:t>в различных территориальных зонах</w:t>
            </w:r>
          </w:p>
        </w:tc>
        <w:tc>
          <w:tcPr>
            <w:tcW w:w="720" w:type="dxa"/>
            <w:vAlign w:val="bottom"/>
          </w:tcPr>
          <w:p w:rsidR="00823EAB" w:rsidRPr="00E81003" w:rsidRDefault="00D5152A" w:rsidP="00823EAB">
            <w:pPr>
              <w:rPr>
                <w:b/>
              </w:rPr>
            </w:pPr>
            <w:r>
              <w:t>16</w:t>
            </w:r>
          </w:p>
        </w:tc>
      </w:tr>
    </w:tbl>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604C4F" w:rsidRDefault="00604C4F">
      <w:pPr>
        <w:ind w:left="5500"/>
        <w:rPr>
          <w:rFonts w:eastAsia="Times New Roman"/>
          <w:sz w:val="28"/>
          <w:szCs w:val="28"/>
        </w:rPr>
      </w:pPr>
    </w:p>
    <w:p w:rsidR="00604C4F" w:rsidRDefault="00604C4F">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D5152A" w:rsidRDefault="00D5152A">
      <w:pPr>
        <w:ind w:left="5500"/>
        <w:rPr>
          <w:rFonts w:eastAsia="Times New Roman"/>
          <w:sz w:val="28"/>
          <w:szCs w:val="28"/>
        </w:rPr>
      </w:pPr>
    </w:p>
    <w:p w:rsidR="00823EAB" w:rsidRDefault="00823EAB">
      <w:pPr>
        <w:ind w:left="5500"/>
        <w:rPr>
          <w:rFonts w:eastAsia="Times New Roman"/>
          <w:sz w:val="28"/>
          <w:szCs w:val="28"/>
        </w:rPr>
      </w:pPr>
    </w:p>
    <w:p w:rsidR="00352377" w:rsidRDefault="008E3A60">
      <w:pPr>
        <w:ind w:left="5500"/>
        <w:rPr>
          <w:sz w:val="20"/>
          <w:szCs w:val="20"/>
        </w:rPr>
      </w:pPr>
      <w:r>
        <w:rPr>
          <w:rFonts w:eastAsia="Times New Roman"/>
          <w:sz w:val="28"/>
          <w:szCs w:val="28"/>
        </w:rPr>
        <w:lastRenderedPageBreak/>
        <w:t xml:space="preserve">Приложение </w:t>
      </w:r>
    </w:p>
    <w:p w:rsidR="00352377" w:rsidRDefault="00352377">
      <w:pPr>
        <w:spacing w:line="16" w:lineRule="exact"/>
        <w:rPr>
          <w:sz w:val="24"/>
          <w:szCs w:val="24"/>
        </w:rPr>
      </w:pPr>
    </w:p>
    <w:p w:rsidR="00352377" w:rsidRPr="008F6F38" w:rsidRDefault="008E3A60">
      <w:pPr>
        <w:numPr>
          <w:ilvl w:val="0"/>
          <w:numId w:val="1"/>
        </w:numPr>
        <w:tabs>
          <w:tab w:val="left" w:pos="5740"/>
        </w:tabs>
        <w:spacing w:line="236" w:lineRule="auto"/>
        <w:ind w:left="5500" w:firstLine="7"/>
        <w:rPr>
          <w:rFonts w:eastAsia="Times New Roman"/>
          <w:sz w:val="28"/>
          <w:szCs w:val="28"/>
        </w:rPr>
      </w:pPr>
      <w:r>
        <w:rPr>
          <w:rFonts w:eastAsia="Times New Roman"/>
          <w:sz w:val="28"/>
          <w:szCs w:val="28"/>
        </w:rPr>
        <w:t xml:space="preserve">решению Совета муниципального образования Новопокровский район от </w:t>
      </w:r>
      <w:r w:rsidR="008F6F38" w:rsidRPr="008F6F38">
        <w:rPr>
          <w:w w:val="101"/>
          <w:sz w:val="28"/>
          <w:szCs w:val="28"/>
        </w:rPr>
        <w:t>26.11.2020 № 24</w:t>
      </w:r>
    </w:p>
    <w:p w:rsidR="00352377" w:rsidRDefault="00352377">
      <w:pPr>
        <w:spacing w:line="323" w:lineRule="exact"/>
        <w:rPr>
          <w:sz w:val="24"/>
          <w:szCs w:val="24"/>
        </w:rPr>
      </w:pPr>
    </w:p>
    <w:p w:rsidR="00352377" w:rsidRDefault="008E3A60">
      <w:pPr>
        <w:ind w:left="5500"/>
        <w:rPr>
          <w:sz w:val="20"/>
          <w:szCs w:val="20"/>
        </w:rPr>
      </w:pPr>
      <w:r>
        <w:rPr>
          <w:rFonts w:eastAsia="Times New Roman"/>
          <w:sz w:val="28"/>
          <w:szCs w:val="28"/>
        </w:rPr>
        <w:t>«Приложение</w:t>
      </w:r>
    </w:p>
    <w:p w:rsidR="00352377" w:rsidRDefault="00352377">
      <w:pPr>
        <w:spacing w:line="324" w:lineRule="exact"/>
        <w:rPr>
          <w:sz w:val="24"/>
          <w:szCs w:val="24"/>
        </w:rPr>
      </w:pPr>
    </w:p>
    <w:p w:rsidR="00352377" w:rsidRDefault="008E3A60">
      <w:pPr>
        <w:ind w:left="5500"/>
        <w:rPr>
          <w:sz w:val="20"/>
          <w:szCs w:val="20"/>
        </w:rPr>
      </w:pPr>
      <w:r>
        <w:rPr>
          <w:rFonts w:eastAsia="Times New Roman"/>
          <w:sz w:val="28"/>
          <w:szCs w:val="28"/>
        </w:rPr>
        <w:t>УТВЕРЖДЕНЫ</w:t>
      </w:r>
    </w:p>
    <w:p w:rsidR="00352377" w:rsidRDefault="008E3A60">
      <w:pPr>
        <w:ind w:left="5500"/>
        <w:rPr>
          <w:sz w:val="20"/>
          <w:szCs w:val="20"/>
        </w:rPr>
      </w:pPr>
      <w:r>
        <w:rPr>
          <w:rFonts w:eastAsia="Times New Roman"/>
          <w:sz w:val="28"/>
          <w:szCs w:val="28"/>
        </w:rPr>
        <w:t>решением Совета</w:t>
      </w:r>
    </w:p>
    <w:p w:rsidR="00352377" w:rsidRDefault="001D558B">
      <w:pPr>
        <w:ind w:left="5500"/>
        <w:rPr>
          <w:sz w:val="20"/>
          <w:szCs w:val="20"/>
        </w:rPr>
      </w:pPr>
      <w:proofErr w:type="spellStart"/>
      <w:r>
        <w:rPr>
          <w:rFonts w:eastAsia="Times New Roman"/>
          <w:sz w:val="28"/>
          <w:szCs w:val="28"/>
        </w:rPr>
        <w:t>Калниболотского</w:t>
      </w:r>
      <w:proofErr w:type="spellEnd"/>
      <w:r w:rsidR="008E3A60">
        <w:rPr>
          <w:rFonts w:eastAsia="Times New Roman"/>
          <w:sz w:val="28"/>
          <w:szCs w:val="28"/>
        </w:rPr>
        <w:t xml:space="preserve"> сельского</w:t>
      </w:r>
    </w:p>
    <w:p w:rsidR="00352377" w:rsidRDefault="008E3A60">
      <w:pPr>
        <w:spacing w:line="239" w:lineRule="auto"/>
        <w:ind w:left="5500"/>
        <w:rPr>
          <w:sz w:val="20"/>
          <w:szCs w:val="20"/>
        </w:rPr>
      </w:pPr>
      <w:r>
        <w:rPr>
          <w:rFonts w:eastAsia="Times New Roman"/>
          <w:sz w:val="28"/>
          <w:szCs w:val="28"/>
        </w:rPr>
        <w:t>поселения Новопокровского района</w:t>
      </w:r>
    </w:p>
    <w:p w:rsidR="00352377" w:rsidRDefault="008E3A60">
      <w:pPr>
        <w:ind w:left="5500"/>
        <w:rPr>
          <w:sz w:val="20"/>
          <w:szCs w:val="20"/>
        </w:rPr>
      </w:pPr>
      <w:r w:rsidRPr="00813402">
        <w:rPr>
          <w:rFonts w:eastAsia="Times New Roman"/>
          <w:sz w:val="28"/>
          <w:szCs w:val="28"/>
        </w:rPr>
        <w:t xml:space="preserve">от </w:t>
      </w:r>
      <w:r w:rsidR="00813402" w:rsidRPr="00813402">
        <w:rPr>
          <w:rFonts w:eastAsia="Times New Roman"/>
          <w:sz w:val="28"/>
          <w:szCs w:val="28"/>
        </w:rPr>
        <w:t>2</w:t>
      </w:r>
      <w:r w:rsidR="001D558B">
        <w:rPr>
          <w:rFonts w:eastAsia="Times New Roman"/>
          <w:sz w:val="28"/>
          <w:szCs w:val="28"/>
        </w:rPr>
        <w:t>9</w:t>
      </w:r>
      <w:r w:rsidRPr="00813402">
        <w:rPr>
          <w:rFonts w:eastAsia="Times New Roman"/>
          <w:sz w:val="28"/>
          <w:szCs w:val="28"/>
        </w:rPr>
        <w:t xml:space="preserve"> ноября 2012 года № 1</w:t>
      </w:r>
      <w:r w:rsidR="00763600">
        <w:rPr>
          <w:rFonts w:eastAsia="Times New Roman"/>
          <w:sz w:val="28"/>
          <w:szCs w:val="28"/>
        </w:rPr>
        <w:t>58</w:t>
      </w:r>
    </w:p>
    <w:p w:rsidR="00352377" w:rsidRDefault="008E3A60">
      <w:pPr>
        <w:ind w:left="5500"/>
        <w:rPr>
          <w:sz w:val="20"/>
          <w:szCs w:val="20"/>
        </w:rPr>
      </w:pPr>
      <w:proofErr w:type="gramStart"/>
      <w:r>
        <w:rPr>
          <w:rFonts w:eastAsia="Times New Roman"/>
          <w:sz w:val="28"/>
          <w:szCs w:val="28"/>
        </w:rPr>
        <w:t>(в редакции решения Совета</w:t>
      </w:r>
      <w:proofErr w:type="gramEnd"/>
    </w:p>
    <w:p w:rsidR="00352377" w:rsidRDefault="00352377">
      <w:pPr>
        <w:spacing w:line="2" w:lineRule="exact"/>
        <w:rPr>
          <w:sz w:val="24"/>
          <w:szCs w:val="24"/>
        </w:rPr>
      </w:pPr>
    </w:p>
    <w:p w:rsidR="00352377" w:rsidRDefault="008E3A60">
      <w:pPr>
        <w:ind w:left="5500"/>
        <w:rPr>
          <w:sz w:val="20"/>
          <w:szCs w:val="20"/>
        </w:rPr>
      </w:pPr>
      <w:r>
        <w:rPr>
          <w:rFonts w:eastAsia="Times New Roman"/>
          <w:sz w:val="28"/>
          <w:szCs w:val="28"/>
        </w:rPr>
        <w:t>муниципального образования</w:t>
      </w:r>
    </w:p>
    <w:p w:rsidR="00352377" w:rsidRDefault="008E3A60">
      <w:pPr>
        <w:ind w:left="5500"/>
        <w:rPr>
          <w:sz w:val="20"/>
          <w:szCs w:val="20"/>
        </w:rPr>
      </w:pPr>
      <w:r>
        <w:rPr>
          <w:rFonts w:eastAsia="Times New Roman"/>
          <w:sz w:val="28"/>
          <w:szCs w:val="28"/>
        </w:rPr>
        <w:t>Новопокровский  район</w:t>
      </w:r>
    </w:p>
    <w:p w:rsidR="00352377" w:rsidRDefault="008E3A60">
      <w:pPr>
        <w:ind w:left="5500"/>
        <w:rPr>
          <w:sz w:val="20"/>
          <w:szCs w:val="20"/>
        </w:rPr>
      </w:pPr>
      <w:r>
        <w:rPr>
          <w:rFonts w:eastAsia="Times New Roman"/>
          <w:sz w:val="28"/>
          <w:szCs w:val="28"/>
        </w:rPr>
        <w:t xml:space="preserve">от </w:t>
      </w:r>
      <w:r w:rsidR="008F6F38" w:rsidRPr="008F6F38">
        <w:rPr>
          <w:w w:val="101"/>
          <w:sz w:val="28"/>
          <w:szCs w:val="28"/>
        </w:rPr>
        <w:t>26.11.2020 № 24</w:t>
      </w:r>
      <w:r w:rsidR="008F6F38">
        <w:rPr>
          <w:w w:val="101"/>
          <w:sz w:val="28"/>
          <w:szCs w:val="28"/>
        </w:rPr>
        <w:t>)</w:t>
      </w: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42" w:lineRule="exact"/>
        <w:rPr>
          <w:sz w:val="24"/>
          <w:szCs w:val="24"/>
        </w:rPr>
      </w:pPr>
    </w:p>
    <w:p w:rsidR="00352377" w:rsidRDefault="008E3A60">
      <w:pPr>
        <w:ind w:right="-259"/>
        <w:jc w:val="center"/>
        <w:rPr>
          <w:sz w:val="20"/>
          <w:szCs w:val="20"/>
        </w:rPr>
      </w:pPr>
      <w:r>
        <w:rPr>
          <w:rFonts w:eastAsia="Times New Roman"/>
          <w:sz w:val="28"/>
          <w:szCs w:val="28"/>
        </w:rPr>
        <w:t>ПРАВИЛА</w:t>
      </w:r>
    </w:p>
    <w:p w:rsidR="00352377" w:rsidRDefault="008E3A60">
      <w:pPr>
        <w:ind w:right="-259"/>
        <w:jc w:val="center"/>
        <w:rPr>
          <w:sz w:val="20"/>
          <w:szCs w:val="20"/>
        </w:rPr>
      </w:pPr>
      <w:r>
        <w:rPr>
          <w:rFonts w:eastAsia="Times New Roman"/>
          <w:sz w:val="28"/>
          <w:szCs w:val="28"/>
        </w:rPr>
        <w:t>землепользования и застройки</w:t>
      </w:r>
    </w:p>
    <w:p w:rsidR="00352377" w:rsidRDefault="00352377">
      <w:pPr>
        <w:spacing w:line="2" w:lineRule="exact"/>
        <w:rPr>
          <w:sz w:val="24"/>
          <w:szCs w:val="24"/>
        </w:rPr>
      </w:pPr>
    </w:p>
    <w:p w:rsidR="00352377" w:rsidRDefault="001D558B">
      <w:pPr>
        <w:ind w:right="-259"/>
        <w:jc w:val="center"/>
        <w:rPr>
          <w:sz w:val="20"/>
          <w:szCs w:val="20"/>
        </w:rPr>
      </w:pPr>
      <w:proofErr w:type="spellStart"/>
      <w:r>
        <w:rPr>
          <w:rFonts w:eastAsia="Times New Roman"/>
          <w:sz w:val="28"/>
          <w:szCs w:val="28"/>
        </w:rPr>
        <w:t>Калниболотского</w:t>
      </w:r>
      <w:proofErr w:type="spellEnd"/>
      <w:r w:rsidR="008E3A60">
        <w:rPr>
          <w:rFonts w:eastAsia="Times New Roman"/>
          <w:sz w:val="28"/>
          <w:szCs w:val="28"/>
        </w:rPr>
        <w:t xml:space="preserve"> сельского поселения</w:t>
      </w:r>
    </w:p>
    <w:p w:rsidR="00352377" w:rsidRDefault="008E3A60">
      <w:pPr>
        <w:ind w:right="-259"/>
        <w:jc w:val="center"/>
        <w:rPr>
          <w:sz w:val="20"/>
          <w:szCs w:val="20"/>
        </w:rPr>
      </w:pPr>
      <w:r>
        <w:rPr>
          <w:rFonts w:eastAsia="Times New Roman"/>
          <w:sz w:val="28"/>
          <w:szCs w:val="28"/>
        </w:rPr>
        <w:t>Новопокровского района</w:t>
      </w:r>
    </w:p>
    <w:p w:rsidR="00352377" w:rsidRDefault="00352377">
      <w:pPr>
        <w:sectPr w:rsidR="00352377">
          <w:pgSz w:w="11900" w:h="16838"/>
          <w:pgMar w:top="1125" w:right="566" w:bottom="658" w:left="1440" w:header="0" w:footer="0" w:gutter="0"/>
          <w:cols w:space="720" w:equalWidth="0">
            <w:col w:w="9900"/>
          </w:cols>
        </w:sect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00" w:lineRule="exact"/>
        <w:rPr>
          <w:sz w:val="24"/>
          <w:szCs w:val="24"/>
        </w:rPr>
      </w:pPr>
    </w:p>
    <w:p w:rsidR="00352377" w:rsidRDefault="00352377">
      <w:pPr>
        <w:spacing w:line="294" w:lineRule="exact"/>
        <w:rPr>
          <w:sz w:val="24"/>
          <w:szCs w:val="24"/>
        </w:rPr>
      </w:pPr>
    </w:p>
    <w:p w:rsidR="00352377" w:rsidRDefault="00352377">
      <w:pPr>
        <w:sectPr w:rsidR="00352377">
          <w:type w:val="continuous"/>
          <w:pgSz w:w="11900" w:h="16838"/>
          <w:pgMar w:top="1125" w:right="566" w:bottom="658" w:left="1440" w:header="0" w:footer="0" w:gutter="0"/>
          <w:cols w:space="720" w:equalWidth="0">
            <w:col w:w="9900"/>
          </w:cols>
        </w:sectPr>
      </w:pPr>
    </w:p>
    <w:p w:rsidR="00352377" w:rsidRDefault="008E3A60">
      <w:pPr>
        <w:ind w:right="-259"/>
        <w:jc w:val="center"/>
        <w:rPr>
          <w:sz w:val="20"/>
          <w:szCs w:val="20"/>
        </w:rPr>
      </w:pPr>
      <w:r>
        <w:rPr>
          <w:rFonts w:eastAsia="Times New Roman"/>
          <w:sz w:val="28"/>
          <w:szCs w:val="28"/>
        </w:rPr>
        <w:lastRenderedPageBreak/>
        <w:t>2</w:t>
      </w:r>
    </w:p>
    <w:p w:rsidR="00352377" w:rsidRDefault="00352377">
      <w:pPr>
        <w:spacing w:line="384" w:lineRule="exact"/>
        <w:rPr>
          <w:sz w:val="20"/>
          <w:szCs w:val="20"/>
        </w:rPr>
      </w:pPr>
    </w:p>
    <w:p w:rsidR="00D12930" w:rsidRPr="00763600" w:rsidRDefault="00412B46" w:rsidP="00D12930">
      <w:pPr>
        <w:ind w:right="-259"/>
        <w:jc w:val="center"/>
        <w:rPr>
          <w:rFonts w:eastAsia="Times New Roman"/>
          <w:sz w:val="28"/>
          <w:szCs w:val="28"/>
        </w:rPr>
      </w:pPr>
      <w:r>
        <w:rPr>
          <w:rFonts w:eastAsia="Times New Roman"/>
          <w:sz w:val="28"/>
          <w:szCs w:val="28"/>
        </w:rPr>
        <w:t>РАЗДЕЛ</w:t>
      </w:r>
      <w:r w:rsidR="008E3A60">
        <w:rPr>
          <w:rFonts w:eastAsia="Times New Roman"/>
          <w:sz w:val="28"/>
          <w:szCs w:val="28"/>
        </w:rPr>
        <w:t xml:space="preserve"> </w:t>
      </w:r>
      <w:r w:rsidR="00D12930">
        <w:rPr>
          <w:rFonts w:eastAsia="Times New Roman"/>
          <w:sz w:val="28"/>
          <w:szCs w:val="28"/>
          <w:lang w:val="en-US"/>
        </w:rPr>
        <w:t>I</w:t>
      </w:r>
      <w:r w:rsidR="008E3A60">
        <w:rPr>
          <w:rFonts w:eastAsia="Times New Roman"/>
          <w:sz w:val="28"/>
          <w:szCs w:val="28"/>
        </w:rPr>
        <w:t xml:space="preserve">. </w:t>
      </w:r>
    </w:p>
    <w:p w:rsidR="00D12930" w:rsidRPr="00763600" w:rsidRDefault="00D12930" w:rsidP="00D12930">
      <w:pPr>
        <w:ind w:right="-259"/>
        <w:jc w:val="center"/>
        <w:rPr>
          <w:sz w:val="28"/>
          <w:szCs w:val="28"/>
        </w:rPr>
      </w:pPr>
      <w:r w:rsidRPr="00D12930">
        <w:rPr>
          <w:sz w:val="28"/>
          <w:szCs w:val="28"/>
        </w:rPr>
        <w:t xml:space="preserve">Порядок применения правил землепользования и застройки </w:t>
      </w:r>
    </w:p>
    <w:p w:rsidR="00352377" w:rsidRPr="00D12930" w:rsidRDefault="00D12930" w:rsidP="00D12930">
      <w:pPr>
        <w:ind w:right="-259"/>
        <w:jc w:val="center"/>
        <w:rPr>
          <w:sz w:val="28"/>
          <w:szCs w:val="28"/>
        </w:rPr>
      </w:pPr>
      <w:r w:rsidRPr="00D12930">
        <w:rPr>
          <w:sz w:val="28"/>
          <w:szCs w:val="28"/>
        </w:rPr>
        <w:t>и внесения в них изменений</w:t>
      </w:r>
    </w:p>
    <w:p w:rsidR="00D12930" w:rsidRDefault="00D12930">
      <w:pPr>
        <w:ind w:right="-259"/>
        <w:jc w:val="center"/>
        <w:rPr>
          <w:rFonts w:eastAsia="Times New Roman"/>
          <w:sz w:val="28"/>
          <w:szCs w:val="28"/>
        </w:rPr>
      </w:pPr>
    </w:p>
    <w:p w:rsidR="00352377" w:rsidRPr="00BE6B6A" w:rsidRDefault="00BE6B6A" w:rsidP="00BE6B6A">
      <w:pPr>
        <w:ind w:right="-259"/>
        <w:jc w:val="center"/>
        <w:rPr>
          <w:sz w:val="20"/>
          <w:szCs w:val="20"/>
        </w:rPr>
      </w:pPr>
      <w:r w:rsidRPr="00BE6B6A">
        <w:rPr>
          <w:rFonts w:eastAsia="Times New Roman"/>
          <w:sz w:val="28"/>
          <w:szCs w:val="28"/>
        </w:rPr>
        <w:t xml:space="preserve">Статья 1. </w:t>
      </w:r>
      <w:r w:rsidR="008E3A60" w:rsidRPr="00BE6B6A">
        <w:rPr>
          <w:rFonts w:eastAsia="Times New Roman"/>
          <w:sz w:val="28"/>
          <w:szCs w:val="28"/>
        </w:rPr>
        <w:t>Основные понятия</w:t>
      </w:r>
    </w:p>
    <w:p w:rsidR="00352377" w:rsidRDefault="00352377">
      <w:pPr>
        <w:spacing w:line="335" w:lineRule="exact"/>
        <w:rPr>
          <w:sz w:val="20"/>
          <w:szCs w:val="20"/>
        </w:rPr>
      </w:pPr>
    </w:p>
    <w:p w:rsidR="00352377" w:rsidRDefault="008E3A60">
      <w:pPr>
        <w:spacing w:line="238" w:lineRule="auto"/>
        <w:ind w:left="260" w:firstLine="708"/>
        <w:jc w:val="both"/>
        <w:rPr>
          <w:sz w:val="20"/>
          <w:szCs w:val="20"/>
        </w:rPr>
      </w:pPr>
      <w:r>
        <w:rPr>
          <w:rFonts w:eastAsia="Times New Roman"/>
          <w:sz w:val="28"/>
          <w:szCs w:val="28"/>
        </w:rPr>
        <w:t xml:space="preserve">1. Правила землепользования и застройки </w:t>
      </w:r>
      <w:proofErr w:type="spellStart"/>
      <w:r w:rsidR="001D558B">
        <w:rPr>
          <w:rFonts w:eastAsia="Times New Roman"/>
          <w:sz w:val="28"/>
          <w:szCs w:val="28"/>
        </w:rPr>
        <w:t>Калниболотского</w:t>
      </w:r>
      <w:proofErr w:type="spellEnd"/>
      <w:r>
        <w:rPr>
          <w:rFonts w:eastAsia="Times New Roman"/>
          <w:sz w:val="28"/>
          <w:szCs w:val="28"/>
        </w:rPr>
        <w:t xml:space="preserve"> сельского поселения Новопокровского района (далее – поселение, сельское поселение) являются документом градостроительного зонирования, в котором установлены территориальные зоны, градостроительные регламенты, порядок применения Правил и порядок внесения в них изменений.</w:t>
      </w:r>
    </w:p>
    <w:p w:rsidR="00352377" w:rsidRDefault="00352377">
      <w:pPr>
        <w:spacing w:line="14" w:lineRule="exact"/>
        <w:rPr>
          <w:sz w:val="20"/>
          <w:szCs w:val="20"/>
        </w:rPr>
      </w:pPr>
    </w:p>
    <w:p w:rsidR="00352377" w:rsidRDefault="008E3A60" w:rsidP="008E3A60">
      <w:pPr>
        <w:spacing w:line="237" w:lineRule="auto"/>
        <w:ind w:left="260" w:firstLine="708"/>
        <w:jc w:val="both"/>
        <w:rPr>
          <w:sz w:val="20"/>
          <w:szCs w:val="20"/>
        </w:rPr>
      </w:pPr>
      <w:r>
        <w:rPr>
          <w:rFonts w:eastAsia="Times New Roman"/>
          <w:sz w:val="28"/>
          <w:szCs w:val="28"/>
        </w:rPr>
        <w:t xml:space="preserve">2. В настоящих правилах землепользования и застройки </w:t>
      </w:r>
      <w:proofErr w:type="spellStart"/>
      <w:r w:rsidR="001D558B">
        <w:rPr>
          <w:rFonts w:eastAsia="Times New Roman"/>
          <w:sz w:val="28"/>
          <w:szCs w:val="28"/>
        </w:rPr>
        <w:t>Калниболотского</w:t>
      </w:r>
      <w:proofErr w:type="spellEnd"/>
      <w:r>
        <w:rPr>
          <w:rFonts w:eastAsia="Times New Roman"/>
          <w:sz w:val="28"/>
          <w:szCs w:val="28"/>
        </w:rPr>
        <w:t xml:space="preserve"> сельского поселения Новопокровского района (далее – Правила, настоящие Правила) используются понятия в значениях, установленных Градостроительным и Земельным кодексами Российской Федерации.</w:t>
      </w:r>
    </w:p>
    <w:p w:rsidR="00352377" w:rsidRDefault="00352377" w:rsidP="008E3A60">
      <w:pPr>
        <w:spacing w:line="326" w:lineRule="exact"/>
        <w:rPr>
          <w:sz w:val="20"/>
          <w:szCs w:val="20"/>
        </w:rPr>
      </w:pPr>
    </w:p>
    <w:p w:rsidR="00352377" w:rsidRDefault="00BE6B6A" w:rsidP="00BE6B6A">
      <w:pPr>
        <w:jc w:val="center"/>
        <w:rPr>
          <w:sz w:val="20"/>
          <w:szCs w:val="20"/>
        </w:rPr>
      </w:pPr>
      <w:r w:rsidRPr="00BE6B6A">
        <w:rPr>
          <w:rFonts w:eastAsia="Times New Roman"/>
          <w:sz w:val="28"/>
          <w:szCs w:val="28"/>
        </w:rPr>
        <w:t>Статья</w:t>
      </w:r>
      <w:r>
        <w:rPr>
          <w:rFonts w:eastAsia="Times New Roman"/>
          <w:sz w:val="28"/>
          <w:szCs w:val="28"/>
        </w:rPr>
        <w:t xml:space="preserve">  2. </w:t>
      </w:r>
      <w:r w:rsidR="008E3A60">
        <w:rPr>
          <w:rFonts w:eastAsia="Times New Roman"/>
          <w:sz w:val="28"/>
          <w:szCs w:val="28"/>
        </w:rPr>
        <w:t>Назначение правил</w:t>
      </w:r>
    </w:p>
    <w:p w:rsidR="00352377" w:rsidRDefault="00352377">
      <w:pPr>
        <w:spacing w:line="321" w:lineRule="exact"/>
        <w:rPr>
          <w:sz w:val="20"/>
          <w:szCs w:val="20"/>
        </w:rPr>
      </w:pPr>
    </w:p>
    <w:p w:rsidR="00352377" w:rsidRPr="00BE6B6A" w:rsidRDefault="008E3A60" w:rsidP="00BE6B6A">
      <w:pPr>
        <w:pStyle w:val="a9"/>
        <w:numPr>
          <w:ilvl w:val="0"/>
          <w:numId w:val="21"/>
        </w:numPr>
        <w:jc w:val="both"/>
        <w:rPr>
          <w:sz w:val="20"/>
          <w:szCs w:val="20"/>
        </w:rPr>
      </w:pPr>
      <w:r w:rsidRPr="00BE6B6A">
        <w:rPr>
          <w:rFonts w:eastAsia="Times New Roman"/>
          <w:sz w:val="28"/>
          <w:szCs w:val="28"/>
        </w:rPr>
        <w:t>Правила разработаны в целях:</w:t>
      </w:r>
    </w:p>
    <w:p w:rsidR="00352377" w:rsidRDefault="00352377" w:rsidP="001D558B">
      <w:pPr>
        <w:spacing w:line="13" w:lineRule="exact"/>
        <w:jc w:val="both"/>
        <w:rPr>
          <w:sz w:val="20"/>
          <w:szCs w:val="20"/>
        </w:rPr>
      </w:pPr>
    </w:p>
    <w:p w:rsidR="00352377" w:rsidRDefault="008E3A60" w:rsidP="001D558B">
      <w:pPr>
        <w:spacing w:line="234" w:lineRule="auto"/>
        <w:ind w:left="260" w:firstLine="708"/>
        <w:jc w:val="both"/>
        <w:rPr>
          <w:sz w:val="20"/>
          <w:szCs w:val="20"/>
        </w:rPr>
      </w:pPr>
      <w:r>
        <w:rPr>
          <w:rFonts w:eastAsia="Times New Roman"/>
          <w:sz w:val="28"/>
          <w:szCs w:val="28"/>
        </w:rPr>
        <w:t>создания условий для устойчивого развития территории поселения, сохранения окружающей среды и объектов культурного наследия;</w:t>
      </w:r>
    </w:p>
    <w:p w:rsidR="00352377" w:rsidRDefault="00352377" w:rsidP="001D558B">
      <w:pPr>
        <w:spacing w:line="15" w:lineRule="exact"/>
        <w:jc w:val="both"/>
        <w:rPr>
          <w:sz w:val="20"/>
          <w:szCs w:val="20"/>
        </w:rPr>
      </w:pPr>
    </w:p>
    <w:p w:rsidR="00352377" w:rsidRDefault="008E3A60" w:rsidP="001D558B">
      <w:pPr>
        <w:spacing w:line="235" w:lineRule="auto"/>
        <w:ind w:left="980"/>
        <w:jc w:val="both"/>
        <w:rPr>
          <w:sz w:val="20"/>
          <w:szCs w:val="20"/>
        </w:rPr>
      </w:pPr>
      <w:r>
        <w:rPr>
          <w:rFonts w:eastAsia="Times New Roman"/>
          <w:sz w:val="28"/>
          <w:szCs w:val="28"/>
        </w:rPr>
        <w:t>создания условий для планировки территории сельского поселения; обеспечения прав и законных интересов физических и юридических лиц,</w:t>
      </w:r>
    </w:p>
    <w:p w:rsidR="00352377" w:rsidRDefault="00352377" w:rsidP="001D558B">
      <w:pPr>
        <w:spacing w:line="15" w:lineRule="exact"/>
        <w:jc w:val="both"/>
        <w:rPr>
          <w:sz w:val="20"/>
          <w:szCs w:val="20"/>
        </w:rPr>
      </w:pPr>
    </w:p>
    <w:p w:rsidR="00352377" w:rsidRDefault="008E3A60" w:rsidP="001D558B">
      <w:pPr>
        <w:numPr>
          <w:ilvl w:val="0"/>
          <w:numId w:val="2"/>
        </w:numPr>
        <w:tabs>
          <w:tab w:val="left" w:pos="522"/>
        </w:tabs>
        <w:spacing w:line="234" w:lineRule="auto"/>
        <w:ind w:left="260" w:firstLine="2"/>
        <w:jc w:val="both"/>
        <w:rPr>
          <w:rFonts w:eastAsia="Times New Roman"/>
          <w:sz w:val="28"/>
          <w:szCs w:val="28"/>
        </w:rPr>
      </w:pPr>
      <w:r>
        <w:rPr>
          <w:rFonts w:eastAsia="Times New Roman"/>
          <w:sz w:val="28"/>
          <w:szCs w:val="28"/>
        </w:rPr>
        <w:t>том числе правообладателей земельных участков и объектов капитального строительства;</w:t>
      </w:r>
    </w:p>
    <w:p w:rsidR="00352377" w:rsidRDefault="00352377" w:rsidP="001D558B">
      <w:pPr>
        <w:spacing w:line="15" w:lineRule="exact"/>
        <w:jc w:val="both"/>
        <w:rPr>
          <w:rFonts w:eastAsia="Times New Roman"/>
          <w:sz w:val="28"/>
          <w:szCs w:val="28"/>
        </w:rPr>
      </w:pPr>
    </w:p>
    <w:p w:rsidR="00352377" w:rsidRDefault="008E3A60" w:rsidP="001D558B">
      <w:pPr>
        <w:spacing w:line="237" w:lineRule="auto"/>
        <w:ind w:left="260" w:firstLine="708"/>
        <w:jc w:val="both"/>
        <w:rPr>
          <w:rFonts w:eastAsia="Times New Roman"/>
          <w:sz w:val="28"/>
          <w:szCs w:val="28"/>
        </w:rPr>
      </w:pPr>
      <w:r>
        <w:rPr>
          <w:rFonts w:eastAsia="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2377" w:rsidRDefault="00352377" w:rsidP="001D558B">
      <w:pPr>
        <w:spacing w:line="4" w:lineRule="exact"/>
        <w:jc w:val="both"/>
        <w:rPr>
          <w:rFonts w:eastAsia="Times New Roman"/>
          <w:sz w:val="28"/>
          <w:szCs w:val="28"/>
        </w:rPr>
      </w:pPr>
    </w:p>
    <w:p w:rsidR="00352377" w:rsidRPr="00BE6B6A" w:rsidRDefault="008E3A60" w:rsidP="00BE6B6A">
      <w:pPr>
        <w:pStyle w:val="a9"/>
        <w:numPr>
          <w:ilvl w:val="0"/>
          <w:numId w:val="21"/>
        </w:numPr>
        <w:jc w:val="both"/>
        <w:rPr>
          <w:rFonts w:eastAsia="Times New Roman"/>
          <w:sz w:val="28"/>
          <w:szCs w:val="28"/>
        </w:rPr>
      </w:pPr>
      <w:r w:rsidRPr="00BE6B6A">
        <w:rPr>
          <w:rFonts w:eastAsia="Times New Roman"/>
          <w:sz w:val="28"/>
          <w:szCs w:val="28"/>
        </w:rPr>
        <w:t xml:space="preserve"> Настоящие    Правила    применяются    наряду   с    </w:t>
      </w:r>
      <w:proofErr w:type="gramStart"/>
      <w:r w:rsidRPr="00BE6B6A">
        <w:rPr>
          <w:rFonts w:eastAsia="Times New Roman"/>
          <w:sz w:val="28"/>
          <w:szCs w:val="28"/>
        </w:rPr>
        <w:t>техническими</w:t>
      </w:r>
      <w:proofErr w:type="gramEnd"/>
    </w:p>
    <w:p w:rsidR="00352377" w:rsidRDefault="008E3A60" w:rsidP="001D558B">
      <w:pPr>
        <w:ind w:left="260"/>
        <w:jc w:val="both"/>
        <w:rPr>
          <w:rFonts w:eastAsia="Times New Roman"/>
          <w:sz w:val="28"/>
          <w:szCs w:val="28"/>
        </w:rPr>
      </w:pPr>
      <w:proofErr w:type="spellStart"/>
      <w:r>
        <w:rPr>
          <w:rFonts w:eastAsia="Times New Roman"/>
          <w:sz w:val="28"/>
          <w:szCs w:val="28"/>
        </w:rPr>
        <w:t>регламентамииобязательнымитребованиями</w:t>
      </w:r>
      <w:proofErr w:type="gramStart"/>
      <w:r>
        <w:rPr>
          <w:rFonts w:eastAsia="Times New Roman"/>
          <w:sz w:val="28"/>
          <w:szCs w:val="28"/>
        </w:rPr>
        <w:t>,у</w:t>
      </w:r>
      <w:proofErr w:type="gramEnd"/>
      <w:r>
        <w:rPr>
          <w:rFonts w:eastAsia="Times New Roman"/>
          <w:sz w:val="28"/>
          <w:szCs w:val="28"/>
        </w:rPr>
        <w:t>становленными</w:t>
      </w:r>
      <w:proofErr w:type="spellEnd"/>
    </w:p>
    <w:p w:rsidR="00352377" w:rsidRDefault="00352377" w:rsidP="001D558B">
      <w:pPr>
        <w:spacing w:line="12" w:lineRule="exact"/>
        <w:jc w:val="both"/>
        <w:rPr>
          <w:rFonts w:eastAsia="Times New Roman"/>
          <w:sz w:val="28"/>
          <w:szCs w:val="28"/>
        </w:rPr>
      </w:pPr>
    </w:p>
    <w:p w:rsidR="00352377" w:rsidRDefault="008E3A60" w:rsidP="001D558B">
      <w:pPr>
        <w:spacing w:line="234" w:lineRule="auto"/>
        <w:ind w:left="260"/>
        <w:jc w:val="both"/>
        <w:rPr>
          <w:rFonts w:eastAsia="Times New Roman"/>
          <w:sz w:val="28"/>
          <w:szCs w:val="28"/>
        </w:rPr>
      </w:pPr>
      <w:r>
        <w:rPr>
          <w:rFonts w:eastAsia="Times New Roman"/>
          <w:sz w:val="28"/>
          <w:szCs w:val="28"/>
        </w:rPr>
        <w:t>законодательством Российской Федерации, Краснодарского края, муниципальными правовыми актами.</w:t>
      </w:r>
    </w:p>
    <w:p w:rsidR="00352377" w:rsidRDefault="00352377" w:rsidP="001D558B">
      <w:pPr>
        <w:spacing w:line="15" w:lineRule="exact"/>
        <w:jc w:val="both"/>
        <w:rPr>
          <w:rFonts w:eastAsia="Times New Roman"/>
          <w:sz w:val="28"/>
          <w:szCs w:val="28"/>
        </w:rPr>
      </w:pPr>
    </w:p>
    <w:p w:rsidR="00352377" w:rsidRDefault="00BE6B6A" w:rsidP="001D558B">
      <w:pPr>
        <w:spacing w:line="234" w:lineRule="auto"/>
        <w:ind w:left="260" w:firstLine="708"/>
        <w:jc w:val="both"/>
        <w:rPr>
          <w:rFonts w:eastAsia="Times New Roman"/>
          <w:sz w:val="28"/>
          <w:szCs w:val="28"/>
        </w:rPr>
      </w:pPr>
      <w:r>
        <w:rPr>
          <w:rFonts w:eastAsia="Times New Roman"/>
          <w:sz w:val="28"/>
          <w:szCs w:val="28"/>
        </w:rPr>
        <w:t>3.</w:t>
      </w:r>
      <w:r w:rsidR="008E3A60">
        <w:rPr>
          <w:rFonts w:eastAsia="Times New Roman"/>
          <w:sz w:val="28"/>
          <w:szCs w:val="28"/>
        </w:rPr>
        <w:t xml:space="preserve"> Правила являются открытыми и общедоступными для всех заинтересованных лиц.</w:t>
      </w:r>
    </w:p>
    <w:p w:rsidR="00352377" w:rsidRDefault="00352377">
      <w:pPr>
        <w:spacing w:line="17" w:lineRule="exact"/>
        <w:rPr>
          <w:rFonts w:eastAsia="Times New Roman"/>
          <w:sz w:val="28"/>
          <w:szCs w:val="28"/>
        </w:rPr>
      </w:pPr>
    </w:p>
    <w:p w:rsidR="00352377" w:rsidRDefault="008E3A60">
      <w:pPr>
        <w:spacing w:line="238" w:lineRule="auto"/>
        <w:ind w:left="260" w:firstLine="708"/>
        <w:jc w:val="both"/>
        <w:rPr>
          <w:rFonts w:eastAsia="Times New Roman"/>
          <w:sz w:val="28"/>
          <w:szCs w:val="28"/>
        </w:rPr>
      </w:pPr>
      <w:r>
        <w:rPr>
          <w:rFonts w:eastAsia="Times New Roman"/>
          <w:sz w:val="28"/>
          <w:szCs w:val="28"/>
        </w:rPr>
        <w:t xml:space="preserve">Правила размещаются в установленном порядке на официальном сайте администрации муниципального образования Новопокровский район, на сайте Федеральной государственной информационной системы территориального планирования в информационно-телекоммуникационной сети «Интернет», на сайте администрации </w:t>
      </w:r>
      <w:proofErr w:type="spellStart"/>
      <w:r w:rsidR="001D558B">
        <w:rPr>
          <w:rFonts w:eastAsia="Times New Roman"/>
          <w:sz w:val="28"/>
          <w:szCs w:val="28"/>
        </w:rPr>
        <w:t>Калниболотского</w:t>
      </w:r>
      <w:proofErr w:type="spellEnd"/>
      <w:r>
        <w:rPr>
          <w:rFonts w:eastAsia="Times New Roman"/>
          <w:sz w:val="28"/>
          <w:szCs w:val="28"/>
        </w:rPr>
        <w:t xml:space="preserve"> сельского поселения</w:t>
      </w:r>
      <w:r w:rsidR="001D558B">
        <w:rPr>
          <w:rFonts w:eastAsia="Times New Roman"/>
          <w:sz w:val="28"/>
          <w:szCs w:val="28"/>
        </w:rPr>
        <w:t xml:space="preserve"> Новопокровского района</w:t>
      </w:r>
      <w:r>
        <w:rPr>
          <w:rFonts w:eastAsia="Times New Roman"/>
          <w:sz w:val="28"/>
          <w:szCs w:val="28"/>
        </w:rPr>
        <w:t>.</w:t>
      </w:r>
    </w:p>
    <w:p w:rsidR="00352377" w:rsidRDefault="00352377">
      <w:pPr>
        <w:spacing w:line="16" w:lineRule="exact"/>
        <w:rPr>
          <w:rFonts w:eastAsia="Times New Roman"/>
          <w:sz w:val="28"/>
          <w:szCs w:val="28"/>
        </w:rPr>
      </w:pPr>
    </w:p>
    <w:p w:rsidR="00604C4F" w:rsidRDefault="008E3A60">
      <w:pPr>
        <w:spacing w:line="238" w:lineRule="auto"/>
        <w:ind w:left="260" w:firstLine="708"/>
        <w:jc w:val="both"/>
        <w:rPr>
          <w:rFonts w:eastAsia="Times New Roman"/>
          <w:sz w:val="28"/>
          <w:szCs w:val="28"/>
        </w:rPr>
      </w:pPr>
      <w:r>
        <w:rPr>
          <w:rFonts w:eastAsia="Times New Roman"/>
          <w:sz w:val="28"/>
          <w:szCs w:val="28"/>
        </w:rPr>
        <w:t xml:space="preserve">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законодательством Краснодарского края, муниципальными правовыми актами муниципального образования Новопокровский район, </w:t>
      </w:r>
    </w:p>
    <w:p w:rsidR="00604C4F" w:rsidRDefault="00604C4F" w:rsidP="00604C4F">
      <w:pPr>
        <w:spacing w:line="238" w:lineRule="auto"/>
        <w:ind w:left="260"/>
        <w:jc w:val="both"/>
        <w:rPr>
          <w:rFonts w:eastAsia="Times New Roman"/>
          <w:sz w:val="28"/>
          <w:szCs w:val="28"/>
        </w:rPr>
      </w:pPr>
    </w:p>
    <w:p w:rsidR="00604C4F" w:rsidRDefault="00604C4F" w:rsidP="00604C4F">
      <w:pPr>
        <w:spacing w:line="238" w:lineRule="auto"/>
        <w:ind w:left="260"/>
        <w:jc w:val="center"/>
        <w:rPr>
          <w:rFonts w:eastAsia="Times New Roman"/>
          <w:sz w:val="28"/>
          <w:szCs w:val="28"/>
        </w:rPr>
      </w:pPr>
      <w:r>
        <w:rPr>
          <w:rFonts w:eastAsia="Times New Roman"/>
          <w:sz w:val="28"/>
          <w:szCs w:val="28"/>
        </w:rPr>
        <w:lastRenderedPageBreak/>
        <w:t>3</w:t>
      </w:r>
    </w:p>
    <w:p w:rsidR="00604C4F" w:rsidRDefault="00604C4F" w:rsidP="00604C4F">
      <w:pPr>
        <w:spacing w:line="238" w:lineRule="auto"/>
        <w:ind w:left="260"/>
        <w:jc w:val="both"/>
        <w:rPr>
          <w:rFonts w:eastAsia="Times New Roman"/>
          <w:sz w:val="28"/>
          <w:szCs w:val="28"/>
        </w:rPr>
      </w:pPr>
    </w:p>
    <w:p w:rsidR="00352377" w:rsidRDefault="001D558B" w:rsidP="00604C4F">
      <w:pPr>
        <w:spacing w:line="238" w:lineRule="auto"/>
        <w:ind w:left="260"/>
        <w:jc w:val="both"/>
        <w:rPr>
          <w:rFonts w:eastAsia="Times New Roman"/>
          <w:sz w:val="28"/>
          <w:szCs w:val="28"/>
        </w:rPr>
      </w:pPr>
      <w:proofErr w:type="spellStart"/>
      <w:r>
        <w:rPr>
          <w:rFonts w:eastAsia="Times New Roman"/>
          <w:sz w:val="28"/>
          <w:szCs w:val="28"/>
        </w:rPr>
        <w:t>Калниболотского</w:t>
      </w:r>
      <w:proofErr w:type="spellEnd"/>
      <w:r w:rsidR="008E3A60">
        <w:rPr>
          <w:rFonts w:eastAsia="Times New Roman"/>
          <w:sz w:val="28"/>
          <w:szCs w:val="28"/>
        </w:rPr>
        <w:t xml:space="preserve"> сельского поселения Новопокровского района, настоящими Правилами.</w:t>
      </w:r>
    </w:p>
    <w:p w:rsidR="00352377" w:rsidRDefault="00BE6B6A">
      <w:pPr>
        <w:spacing w:line="235" w:lineRule="auto"/>
        <w:ind w:left="260" w:firstLine="708"/>
        <w:jc w:val="both"/>
        <w:rPr>
          <w:sz w:val="20"/>
          <w:szCs w:val="20"/>
        </w:rPr>
      </w:pPr>
      <w:r>
        <w:rPr>
          <w:rFonts w:eastAsia="Times New Roman"/>
          <w:sz w:val="28"/>
          <w:szCs w:val="28"/>
        </w:rPr>
        <w:t>4.</w:t>
      </w:r>
      <w:r w:rsidR="008E3A60">
        <w:rPr>
          <w:rFonts w:eastAsia="Times New Roman"/>
          <w:sz w:val="28"/>
          <w:szCs w:val="28"/>
        </w:rPr>
        <w:t xml:space="preserve"> Администрацией муниципального образования Новопокровский район (далее – администрация) осуществляются следующие полномочия:</w:t>
      </w:r>
    </w:p>
    <w:p w:rsidR="00352377" w:rsidRDefault="00352377">
      <w:pPr>
        <w:spacing w:line="2" w:lineRule="exact"/>
        <w:rPr>
          <w:sz w:val="20"/>
          <w:szCs w:val="20"/>
        </w:rPr>
      </w:pPr>
    </w:p>
    <w:p w:rsidR="00352377" w:rsidRDefault="008E3A60">
      <w:pPr>
        <w:ind w:left="980"/>
        <w:rPr>
          <w:sz w:val="20"/>
          <w:szCs w:val="20"/>
        </w:rPr>
      </w:pPr>
      <w:r>
        <w:rPr>
          <w:rFonts w:eastAsia="Times New Roman"/>
          <w:sz w:val="28"/>
          <w:szCs w:val="28"/>
        </w:rPr>
        <w:t>осуществление муниципального земельного контроля;</w:t>
      </w:r>
    </w:p>
    <w:p w:rsidR="00352377" w:rsidRDefault="00352377">
      <w:pPr>
        <w:spacing w:line="13"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образование 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5" w:lineRule="exact"/>
        <w:rPr>
          <w:sz w:val="20"/>
          <w:szCs w:val="20"/>
        </w:rPr>
      </w:pPr>
    </w:p>
    <w:p w:rsidR="00352377" w:rsidRPr="001D558B" w:rsidRDefault="008E3A60">
      <w:pPr>
        <w:spacing w:line="235" w:lineRule="auto"/>
        <w:ind w:left="980"/>
        <w:rPr>
          <w:sz w:val="20"/>
          <w:szCs w:val="20"/>
        </w:rPr>
      </w:pPr>
      <w:r>
        <w:rPr>
          <w:rFonts w:eastAsia="Times New Roman"/>
          <w:sz w:val="28"/>
          <w:szCs w:val="28"/>
        </w:rPr>
        <w:t xml:space="preserve">предварительное согласование предоставления земельных участков; </w:t>
      </w:r>
      <w:r w:rsidRPr="001D558B">
        <w:rPr>
          <w:rFonts w:eastAsia="Times New Roman"/>
          <w:sz w:val="28"/>
          <w:szCs w:val="28"/>
        </w:rPr>
        <w:t>заключение соглашений о перераспределении земель и (или) земельных</w:t>
      </w:r>
    </w:p>
    <w:p w:rsidR="00352377" w:rsidRPr="001D558B" w:rsidRDefault="00352377">
      <w:pPr>
        <w:spacing w:line="15" w:lineRule="exact"/>
        <w:rPr>
          <w:sz w:val="20"/>
          <w:szCs w:val="20"/>
        </w:rPr>
      </w:pPr>
    </w:p>
    <w:p w:rsidR="00352377" w:rsidRPr="001D558B" w:rsidRDefault="008E3A60">
      <w:pPr>
        <w:spacing w:line="236" w:lineRule="auto"/>
        <w:ind w:left="260"/>
        <w:jc w:val="both"/>
        <w:rPr>
          <w:sz w:val="20"/>
          <w:szCs w:val="20"/>
        </w:rPr>
      </w:pPr>
      <w:r w:rsidRPr="001D558B">
        <w:rPr>
          <w:rFonts w:eastAsia="Times New Roman"/>
          <w:sz w:val="28"/>
          <w:szCs w:val="28"/>
        </w:rPr>
        <w:t>участков, находящихся в муниципальной собственности, земельных участков, государственная собственность на которые не разграничена, и земельных участков, находящихся в частной собственности;</w:t>
      </w:r>
    </w:p>
    <w:p w:rsidR="00352377" w:rsidRPr="001D558B" w:rsidRDefault="00352377">
      <w:pPr>
        <w:spacing w:line="15" w:lineRule="exact"/>
        <w:rPr>
          <w:sz w:val="20"/>
          <w:szCs w:val="20"/>
        </w:rPr>
      </w:pPr>
    </w:p>
    <w:p w:rsidR="00352377" w:rsidRDefault="008E3A60">
      <w:pPr>
        <w:spacing w:line="237" w:lineRule="auto"/>
        <w:ind w:left="260" w:firstLine="708"/>
        <w:jc w:val="both"/>
        <w:rPr>
          <w:sz w:val="20"/>
          <w:szCs w:val="20"/>
        </w:rPr>
      </w:pPr>
      <w:r w:rsidRPr="001D558B">
        <w:rPr>
          <w:rFonts w:eastAsia="Times New Roman"/>
          <w:sz w:val="28"/>
          <w:szCs w:val="28"/>
        </w:rPr>
        <w:t>выдача разрешений на использование земель или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4"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заключение соглашений об установлении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выдача градостроительных планов земельных участков;</w:t>
      </w:r>
    </w:p>
    <w:p w:rsidR="00352377" w:rsidRDefault="00352377">
      <w:pPr>
        <w:spacing w:line="13"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выдача разрешений на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2377" w:rsidRDefault="00352377">
      <w:pPr>
        <w:spacing w:line="13"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выдача разрешений на ввод в эксплуатацию объектов капитального строительства, за исключением случаев, установленных Градостроительным кодексом Российской Федерации;</w:t>
      </w:r>
    </w:p>
    <w:p w:rsidR="00352377" w:rsidRDefault="00352377">
      <w:pPr>
        <w:spacing w:line="15" w:lineRule="exact"/>
        <w:rPr>
          <w:sz w:val="20"/>
          <w:szCs w:val="20"/>
        </w:rPr>
      </w:pPr>
    </w:p>
    <w:p w:rsidR="00352377" w:rsidRDefault="008E3A60">
      <w:pPr>
        <w:spacing w:line="238" w:lineRule="auto"/>
        <w:ind w:left="260" w:firstLine="708"/>
        <w:jc w:val="both"/>
        <w:rPr>
          <w:sz w:val="20"/>
          <w:szCs w:val="20"/>
        </w:rPr>
      </w:pPr>
      <w:proofErr w:type="gramStart"/>
      <w:r>
        <w:rPr>
          <w:rFonts w:eastAsia="Times New Roman"/>
          <w:sz w:val="28"/>
          <w:szCs w:val="28"/>
        </w:rPr>
        <w:t>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352377" w:rsidRDefault="00352377">
      <w:pPr>
        <w:spacing w:line="21"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52377" w:rsidRDefault="00352377">
      <w:pPr>
        <w:spacing w:line="17"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выдача разрешений на отклонение от предельных параметров разрешенного строительства, реконструкции объектов капитального строительства;</w:t>
      </w:r>
    </w:p>
    <w:p w:rsidR="00352377" w:rsidRDefault="00352377">
      <w:pPr>
        <w:spacing w:line="18"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выдача разрешений на условно разрешенный вид использования земельных участков и объектов капитального строительства;</w:t>
      </w:r>
    </w:p>
    <w:p w:rsidR="00352377" w:rsidRDefault="00352377">
      <w:pPr>
        <w:spacing w:line="15" w:lineRule="exact"/>
        <w:rPr>
          <w:sz w:val="20"/>
          <w:szCs w:val="20"/>
        </w:rPr>
      </w:pPr>
    </w:p>
    <w:p w:rsidR="00352377" w:rsidRDefault="008E3A60">
      <w:pPr>
        <w:spacing w:line="236" w:lineRule="auto"/>
        <w:ind w:left="260" w:firstLine="720"/>
        <w:jc w:val="both"/>
        <w:rPr>
          <w:rFonts w:eastAsia="Times New Roman"/>
          <w:sz w:val="28"/>
          <w:szCs w:val="28"/>
        </w:rPr>
      </w:pPr>
      <w:r>
        <w:rPr>
          <w:rFonts w:eastAsia="Times New Roman"/>
          <w:sz w:val="28"/>
          <w:szCs w:val="28"/>
        </w:rPr>
        <w:t>выдача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604C4F" w:rsidRDefault="00604C4F">
      <w:pPr>
        <w:spacing w:line="236" w:lineRule="auto"/>
        <w:ind w:left="260" w:firstLine="720"/>
        <w:jc w:val="both"/>
        <w:rPr>
          <w:rFonts w:eastAsia="Times New Roman"/>
          <w:sz w:val="28"/>
          <w:szCs w:val="28"/>
        </w:rPr>
      </w:pPr>
    </w:p>
    <w:p w:rsidR="00604C4F" w:rsidRDefault="00604C4F" w:rsidP="00604C4F">
      <w:pPr>
        <w:spacing w:line="236" w:lineRule="auto"/>
        <w:ind w:left="260" w:firstLine="24"/>
        <w:jc w:val="center"/>
        <w:rPr>
          <w:rFonts w:eastAsia="Times New Roman"/>
          <w:sz w:val="28"/>
          <w:szCs w:val="28"/>
        </w:rPr>
      </w:pPr>
      <w:r>
        <w:rPr>
          <w:rFonts w:eastAsia="Times New Roman"/>
          <w:sz w:val="28"/>
          <w:szCs w:val="28"/>
        </w:rPr>
        <w:lastRenderedPageBreak/>
        <w:t>4</w:t>
      </w:r>
    </w:p>
    <w:p w:rsidR="00604C4F" w:rsidRDefault="00604C4F">
      <w:pPr>
        <w:spacing w:line="236" w:lineRule="auto"/>
        <w:ind w:left="260" w:firstLine="720"/>
        <w:jc w:val="both"/>
        <w:rPr>
          <w:sz w:val="20"/>
          <w:szCs w:val="20"/>
        </w:rPr>
      </w:pPr>
    </w:p>
    <w:p w:rsidR="00352377" w:rsidRDefault="008E3A60">
      <w:pPr>
        <w:spacing w:line="235" w:lineRule="auto"/>
        <w:ind w:left="260" w:firstLine="708"/>
        <w:rPr>
          <w:sz w:val="20"/>
          <w:szCs w:val="20"/>
        </w:rPr>
      </w:pPr>
      <w:r w:rsidRPr="001D558B">
        <w:rPr>
          <w:rFonts w:eastAsia="Times New Roman"/>
          <w:sz w:val="28"/>
          <w:szCs w:val="28"/>
        </w:rPr>
        <w:t>выдача сведений, документов и материалов государственной информационной системы обеспечения градостроительной деятельности;</w:t>
      </w:r>
    </w:p>
    <w:p w:rsidR="00352377" w:rsidRDefault="00352377">
      <w:pPr>
        <w:spacing w:line="15" w:lineRule="exact"/>
        <w:rPr>
          <w:sz w:val="20"/>
          <w:szCs w:val="20"/>
        </w:rPr>
      </w:pPr>
    </w:p>
    <w:p w:rsidR="00352377" w:rsidRDefault="008E3A60">
      <w:pPr>
        <w:spacing w:line="234" w:lineRule="auto"/>
        <w:ind w:left="260" w:firstLine="720"/>
        <w:rPr>
          <w:sz w:val="20"/>
          <w:szCs w:val="20"/>
        </w:rPr>
      </w:pPr>
      <w:r>
        <w:rPr>
          <w:rFonts w:eastAsia="Times New Roman"/>
          <w:sz w:val="28"/>
          <w:szCs w:val="28"/>
        </w:rPr>
        <w:t>резервирование земель и изъятие земельных участков в границах поселения для муниципальных нужд;</w:t>
      </w:r>
    </w:p>
    <w:p w:rsidR="00352377" w:rsidRDefault="00352377">
      <w:pPr>
        <w:spacing w:line="15" w:lineRule="exact"/>
        <w:rPr>
          <w:sz w:val="20"/>
          <w:szCs w:val="20"/>
        </w:rPr>
      </w:pPr>
    </w:p>
    <w:p w:rsidR="00352377" w:rsidRDefault="008E3A60">
      <w:pPr>
        <w:spacing w:line="234" w:lineRule="auto"/>
        <w:ind w:left="260" w:firstLine="708"/>
        <w:rPr>
          <w:sz w:val="20"/>
          <w:szCs w:val="20"/>
        </w:rPr>
      </w:pPr>
      <w:r>
        <w:rPr>
          <w:rFonts w:eastAsia="Times New Roman"/>
          <w:sz w:val="28"/>
          <w:szCs w:val="28"/>
        </w:rPr>
        <w:t>реализации иных полномочий в сфере земельных и градостроительных отношений.</w:t>
      </w:r>
    </w:p>
    <w:p w:rsidR="00352377" w:rsidRDefault="00352377">
      <w:pPr>
        <w:sectPr w:rsidR="00352377">
          <w:pgSz w:w="11900" w:h="16838"/>
          <w:pgMar w:top="419" w:right="566" w:bottom="659" w:left="1440" w:header="0" w:footer="0" w:gutter="0"/>
          <w:cols w:space="720" w:equalWidth="0">
            <w:col w:w="9900"/>
          </w:cols>
        </w:sectPr>
      </w:pPr>
    </w:p>
    <w:p w:rsidR="00352377" w:rsidRDefault="00352377">
      <w:pPr>
        <w:spacing w:line="13" w:lineRule="exact"/>
        <w:rPr>
          <w:sz w:val="20"/>
          <w:szCs w:val="20"/>
        </w:rPr>
      </w:pPr>
    </w:p>
    <w:p w:rsidR="008E3A60" w:rsidRDefault="00BE6B6A" w:rsidP="001D558B">
      <w:pPr>
        <w:ind w:left="284" w:firstLine="709"/>
        <w:jc w:val="both"/>
        <w:rPr>
          <w:sz w:val="20"/>
          <w:szCs w:val="20"/>
        </w:rPr>
      </w:pPr>
      <w:r>
        <w:rPr>
          <w:rFonts w:eastAsia="Times New Roman"/>
          <w:sz w:val="27"/>
          <w:szCs w:val="27"/>
        </w:rPr>
        <w:t>5.</w:t>
      </w:r>
      <w:r w:rsidR="008E3A60">
        <w:rPr>
          <w:rFonts w:eastAsia="Times New Roman"/>
          <w:sz w:val="27"/>
          <w:szCs w:val="27"/>
        </w:rPr>
        <w:t xml:space="preserve"> Администрацией </w:t>
      </w:r>
      <w:proofErr w:type="spellStart"/>
      <w:r w:rsidR="001D558B">
        <w:rPr>
          <w:rFonts w:eastAsia="Times New Roman"/>
          <w:sz w:val="27"/>
          <w:szCs w:val="27"/>
        </w:rPr>
        <w:t>Калниболотского</w:t>
      </w:r>
      <w:proofErr w:type="spellEnd"/>
      <w:r w:rsidR="001D558B">
        <w:rPr>
          <w:rFonts w:eastAsia="Times New Roman"/>
          <w:sz w:val="27"/>
          <w:szCs w:val="27"/>
        </w:rPr>
        <w:t xml:space="preserve"> сельского </w:t>
      </w:r>
      <w:r w:rsidR="008E3A60" w:rsidRPr="008E3A60">
        <w:rPr>
          <w:rFonts w:eastAsia="Times New Roman"/>
          <w:sz w:val="28"/>
          <w:szCs w:val="28"/>
        </w:rPr>
        <w:t>поселения</w:t>
      </w:r>
      <w:r w:rsidR="001D558B">
        <w:rPr>
          <w:rFonts w:eastAsia="Times New Roman"/>
          <w:sz w:val="28"/>
          <w:szCs w:val="28"/>
        </w:rPr>
        <w:t xml:space="preserve"> Новопокровского района </w:t>
      </w:r>
      <w:r w:rsidR="008E3A60" w:rsidRPr="008E3A60">
        <w:rPr>
          <w:rFonts w:eastAsia="Times New Roman"/>
          <w:sz w:val="28"/>
          <w:szCs w:val="28"/>
        </w:rPr>
        <w:t xml:space="preserve"> </w:t>
      </w:r>
      <w:r w:rsidR="008E3A60">
        <w:rPr>
          <w:rFonts w:eastAsia="Times New Roman"/>
          <w:sz w:val="28"/>
          <w:szCs w:val="28"/>
        </w:rPr>
        <w:t>осуществляются</w:t>
      </w:r>
      <w:r w:rsidR="008E3A60" w:rsidRPr="008E3A60">
        <w:rPr>
          <w:rFonts w:eastAsia="Times New Roman"/>
          <w:sz w:val="28"/>
          <w:szCs w:val="28"/>
        </w:rPr>
        <w:t xml:space="preserve"> </w:t>
      </w:r>
      <w:r w:rsidR="008E3A60">
        <w:rPr>
          <w:rFonts w:eastAsia="Times New Roman"/>
          <w:sz w:val="28"/>
          <w:szCs w:val="28"/>
        </w:rPr>
        <w:t>следующие</w:t>
      </w:r>
      <w:r w:rsidR="008E3A60" w:rsidRPr="008E3A60">
        <w:t xml:space="preserve"> </w:t>
      </w:r>
      <w:r w:rsidR="008E3A60" w:rsidRPr="008E3A60">
        <w:rPr>
          <w:sz w:val="28"/>
          <w:szCs w:val="28"/>
        </w:rPr>
        <w:t>полномочия</w:t>
      </w:r>
      <w:r w:rsidR="008E3A60">
        <w:rPr>
          <w:sz w:val="28"/>
          <w:szCs w:val="28"/>
        </w:rPr>
        <w:t>:</w:t>
      </w:r>
    </w:p>
    <w:p w:rsidR="00352377" w:rsidRDefault="00352377">
      <w:pPr>
        <w:sectPr w:rsidR="00352377">
          <w:type w:val="continuous"/>
          <w:pgSz w:w="11900" w:h="16838"/>
          <w:pgMar w:top="419" w:right="566" w:bottom="659" w:left="1440" w:header="0" w:footer="0" w:gutter="0"/>
          <w:cols w:space="720" w:equalWidth="0">
            <w:col w:w="9900"/>
          </w:cols>
        </w:sectPr>
      </w:pPr>
    </w:p>
    <w:p w:rsidR="00352377" w:rsidRDefault="00352377">
      <w:pPr>
        <w:spacing w:line="13" w:lineRule="exact"/>
        <w:rPr>
          <w:sz w:val="20"/>
          <w:szCs w:val="20"/>
        </w:rPr>
      </w:pPr>
    </w:p>
    <w:p w:rsidR="00352377" w:rsidRDefault="008E3A60">
      <w:pPr>
        <w:spacing w:line="236" w:lineRule="auto"/>
        <w:ind w:left="260" w:firstLine="698"/>
        <w:jc w:val="both"/>
        <w:rPr>
          <w:sz w:val="20"/>
          <w:szCs w:val="20"/>
        </w:rPr>
      </w:pPr>
      <w:r>
        <w:rPr>
          <w:rFonts w:eastAsia="Times New Roman"/>
          <w:sz w:val="28"/>
          <w:szCs w:val="28"/>
        </w:rPr>
        <w:t>резервирование земель, изъятие земельных участков для муниципальных нужд поселения, разработка и реализация местных программ использования и охраны земель;</w:t>
      </w:r>
    </w:p>
    <w:p w:rsidR="00352377" w:rsidRDefault="00352377">
      <w:pPr>
        <w:spacing w:line="1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управление и распоряжение земельными участками, находящимися в муниципальной собственности поселения;</w:t>
      </w:r>
    </w:p>
    <w:p w:rsidR="00352377" w:rsidRDefault="00352377">
      <w:pPr>
        <w:spacing w:line="18"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 xml:space="preserve">принятие в соответствии с гражданским законодательством Российской Федерации решений о сносе самовольной постройки, решения о сносе самовольной постройки или ее приведении в соответствие с </w:t>
      </w:r>
      <w:proofErr w:type="gramStart"/>
      <w:r>
        <w:rPr>
          <w:rFonts w:eastAsia="Times New Roman"/>
          <w:sz w:val="28"/>
          <w:szCs w:val="28"/>
        </w:rPr>
        <w:t>предельными</w:t>
      </w:r>
      <w:proofErr w:type="gramEnd"/>
    </w:p>
    <w:p w:rsidR="00352377" w:rsidRDefault="00352377">
      <w:pPr>
        <w:spacing w:line="16" w:lineRule="exact"/>
        <w:rPr>
          <w:sz w:val="20"/>
          <w:szCs w:val="20"/>
        </w:rPr>
      </w:pPr>
    </w:p>
    <w:p w:rsidR="00352377" w:rsidRDefault="008E3A60">
      <w:pPr>
        <w:spacing w:line="238" w:lineRule="auto"/>
        <w:ind w:left="260"/>
        <w:jc w:val="both"/>
        <w:rPr>
          <w:sz w:val="20"/>
          <w:szCs w:val="20"/>
        </w:rPr>
      </w:pPr>
      <w:proofErr w:type="gramStart"/>
      <w:r>
        <w:rPr>
          <w:rFonts w:eastAsia="Times New Roman"/>
          <w:sz w:val="28"/>
          <w:szCs w:val="28"/>
        </w:rPr>
        <w:t>параметрами разрешенного строительства, реконструкции объектов капитального строительства, установленными настоящими Правилами,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roofErr w:type="gramEnd"/>
    </w:p>
    <w:p w:rsidR="00352377" w:rsidRDefault="00352377">
      <w:pPr>
        <w:spacing w:line="19"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52377" w:rsidRDefault="00352377">
      <w:pPr>
        <w:spacing w:line="18"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осуществление иных полномочий в сфере земельных и градостроительных отношений.</w:t>
      </w:r>
    </w:p>
    <w:p w:rsidR="00352377" w:rsidRDefault="00352377">
      <w:pPr>
        <w:spacing w:line="323" w:lineRule="exact"/>
        <w:rPr>
          <w:sz w:val="20"/>
          <w:szCs w:val="20"/>
        </w:rPr>
      </w:pPr>
    </w:p>
    <w:p w:rsidR="00352377" w:rsidRDefault="00BE6B6A">
      <w:pPr>
        <w:ind w:right="-259"/>
        <w:jc w:val="center"/>
        <w:rPr>
          <w:sz w:val="20"/>
          <w:szCs w:val="20"/>
        </w:rPr>
      </w:pPr>
      <w:r>
        <w:rPr>
          <w:rFonts w:eastAsia="Times New Roman"/>
          <w:sz w:val="28"/>
          <w:szCs w:val="28"/>
        </w:rPr>
        <w:t xml:space="preserve">Статья 3. </w:t>
      </w:r>
      <w:r w:rsidR="008E3A60">
        <w:rPr>
          <w:rFonts w:eastAsia="Times New Roman"/>
          <w:sz w:val="28"/>
          <w:szCs w:val="28"/>
        </w:rPr>
        <w:t>Ответственность за нарушение Правил</w:t>
      </w:r>
    </w:p>
    <w:p w:rsidR="00352377" w:rsidRDefault="00352377">
      <w:pPr>
        <w:spacing w:line="33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 xml:space="preserve">За нарушение настоящих </w:t>
      </w:r>
      <w:proofErr w:type="gramStart"/>
      <w:r>
        <w:rPr>
          <w:rFonts w:eastAsia="Times New Roman"/>
          <w:sz w:val="28"/>
          <w:szCs w:val="28"/>
        </w:rPr>
        <w:t>правил</w:t>
      </w:r>
      <w:proofErr w:type="gramEnd"/>
      <w:r>
        <w:rPr>
          <w:rFonts w:eastAsia="Times New Roman"/>
          <w:sz w:val="28"/>
          <w:szCs w:val="28"/>
        </w:rPr>
        <w:t xml:space="preserve"> виновные лица несут ответственность в соответствии с законодательством Российской Федерации.</w:t>
      </w:r>
    </w:p>
    <w:p w:rsidR="00352377" w:rsidRDefault="00352377">
      <w:pPr>
        <w:spacing w:line="326" w:lineRule="exact"/>
        <w:rPr>
          <w:sz w:val="20"/>
          <w:szCs w:val="20"/>
        </w:rPr>
      </w:pPr>
    </w:p>
    <w:p w:rsidR="00352377" w:rsidRDefault="00BE6B6A">
      <w:pPr>
        <w:ind w:right="-259"/>
        <w:jc w:val="center"/>
        <w:rPr>
          <w:sz w:val="20"/>
          <w:szCs w:val="20"/>
        </w:rPr>
      </w:pPr>
      <w:r>
        <w:rPr>
          <w:rFonts w:eastAsia="Times New Roman"/>
          <w:sz w:val="28"/>
          <w:szCs w:val="28"/>
        </w:rPr>
        <w:t xml:space="preserve">Статья 4. </w:t>
      </w:r>
      <w:r w:rsidR="008E3A60">
        <w:rPr>
          <w:rFonts w:eastAsia="Times New Roman"/>
          <w:sz w:val="28"/>
          <w:szCs w:val="28"/>
        </w:rPr>
        <w:t>Регулирование землепользования и застройки органами</w:t>
      </w:r>
    </w:p>
    <w:p w:rsidR="00352377" w:rsidRDefault="008E3A60">
      <w:pPr>
        <w:ind w:right="-259"/>
        <w:jc w:val="center"/>
        <w:rPr>
          <w:sz w:val="20"/>
          <w:szCs w:val="20"/>
        </w:rPr>
      </w:pPr>
      <w:r>
        <w:rPr>
          <w:rFonts w:eastAsia="Times New Roman"/>
          <w:sz w:val="28"/>
          <w:szCs w:val="28"/>
        </w:rPr>
        <w:t>местного самоуправления</w:t>
      </w:r>
    </w:p>
    <w:p w:rsidR="00352377" w:rsidRDefault="00352377">
      <w:pPr>
        <w:spacing w:line="334" w:lineRule="exact"/>
        <w:rPr>
          <w:sz w:val="20"/>
          <w:szCs w:val="20"/>
        </w:rPr>
      </w:pPr>
    </w:p>
    <w:p w:rsidR="00D5152A" w:rsidRDefault="008E3A60" w:rsidP="00D5152A">
      <w:pPr>
        <w:spacing w:line="237" w:lineRule="auto"/>
        <w:ind w:left="260" w:firstLine="591"/>
        <w:jc w:val="both"/>
        <w:rPr>
          <w:sz w:val="20"/>
          <w:szCs w:val="20"/>
        </w:rPr>
      </w:pPr>
      <w:r>
        <w:rPr>
          <w:rFonts w:eastAsia="Times New Roman"/>
          <w:sz w:val="28"/>
          <w:szCs w:val="28"/>
        </w:rPr>
        <w:t>1. В соответствии с частями 4, 5 статьи 30 Градостроительного кодекса Российской Федерации на карте градостроительного зонирования отображены границы территориальных зон, границы населенных пунктов, входящих в</w:t>
      </w:r>
      <w:r w:rsidR="00604C4F">
        <w:rPr>
          <w:rFonts w:eastAsia="Times New Roman"/>
          <w:sz w:val="28"/>
          <w:szCs w:val="28"/>
        </w:rPr>
        <w:t xml:space="preserve"> состав поселения, границы зон с особыми условиями использования</w:t>
      </w:r>
      <w:r w:rsidR="00604C4F" w:rsidRPr="00604C4F">
        <w:rPr>
          <w:rFonts w:eastAsia="Times New Roman"/>
          <w:sz w:val="28"/>
          <w:szCs w:val="28"/>
        </w:rPr>
        <w:t xml:space="preserve"> </w:t>
      </w:r>
      <w:r w:rsidR="00604C4F">
        <w:rPr>
          <w:rFonts w:eastAsia="Times New Roman"/>
          <w:sz w:val="28"/>
          <w:szCs w:val="28"/>
        </w:rPr>
        <w:t>территорий, границы территорий объектов культурного наследия. Границы</w:t>
      </w:r>
      <w:r w:rsidR="00D5152A" w:rsidRPr="00D5152A">
        <w:rPr>
          <w:rFonts w:eastAsia="Times New Roman"/>
          <w:sz w:val="28"/>
          <w:szCs w:val="28"/>
        </w:rPr>
        <w:t xml:space="preserve"> </w:t>
      </w:r>
      <w:r w:rsidR="00D5152A">
        <w:rPr>
          <w:rFonts w:eastAsia="Times New Roman"/>
          <w:sz w:val="28"/>
          <w:szCs w:val="28"/>
        </w:rPr>
        <w:t>территориальных зон отвечают требованию принадлежности каждого земельного участка только к одной территориальной зоне.</w:t>
      </w:r>
    </w:p>
    <w:p w:rsidR="00352377" w:rsidRDefault="00352377"/>
    <w:p w:rsidR="00604C4F" w:rsidRDefault="00604C4F">
      <w:pPr>
        <w:sectPr w:rsidR="00604C4F">
          <w:type w:val="continuous"/>
          <w:pgSz w:w="11900" w:h="16838"/>
          <w:pgMar w:top="419" w:right="566" w:bottom="659" w:left="1440" w:header="0" w:footer="0" w:gutter="0"/>
          <w:cols w:space="720" w:equalWidth="0">
            <w:col w:w="9900"/>
          </w:cols>
        </w:sectPr>
      </w:pPr>
    </w:p>
    <w:p w:rsidR="00352377" w:rsidRDefault="008E3A60">
      <w:pPr>
        <w:ind w:right="-259"/>
        <w:jc w:val="center"/>
        <w:rPr>
          <w:sz w:val="20"/>
          <w:szCs w:val="20"/>
        </w:rPr>
      </w:pPr>
      <w:r>
        <w:rPr>
          <w:rFonts w:eastAsia="Times New Roman"/>
          <w:sz w:val="28"/>
          <w:szCs w:val="28"/>
        </w:rPr>
        <w:lastRenderedPageBreak/>
        <w:t>5</w:t>
      </w:r>
    </w:p>
    <w:p w:rsidR="00352377" w:rsidRDefault="00352377">
      <w:pPr>
        <w:spacing w:line="397" w:lineRule="exact"/>
        <w:rPr>
          <w:sz w:val="20"/>
          <w:szCs w:val="20"/>
        </w:rPr>
      </w:pPr>
    </w:p>
    <w:p w:rsidR="00352377" w:rsidRDefault="00352377">
      <w:pPr>
        <w:spacing w:line="4" w:lineRule="exact"/>
        <w:rPr>
          <w:sz w:val="20"/>
          <w:szCs w:val="20"/>
        </w:rPr>
      </w:pPr>
    </w:p>
    <w:p w:rsidR="00352377" w:rsidRDefault="008E3A60">
      <w:pPr>
        <w:tabs>
          <w:tab w:val="left" w:pos="2120"/>
          <w:tab w:val="left" w:pos="3900"/>
          <w:tab w:val="left" w:pos="5540"/>
          <w:tab w:val="left" w:pos="6160"/>
          <w:tab w:val="left" w:pos="8220"/>
          <w:tab w:val="left" w:pos="8980"/>
        </w:tabs>
        <w:ind w:left="980"/>
        <w:rPr>
          <w:sz w:val="20"/>
          <w:szCs w:val="20"/>
        </w:rPr>
      </w:pPr>
      <w:r>
        <w:rPr>
          <w:rFonts w:eastAsia="Times New Roman"/>
          <w:sz w:val="28"/>
          <w:szCs w:val="28"/>
        </w:rPr>
        <w:t>2. В</w:t>
      </w:r>
      <w:r>
        <w:rPr>
          <w:sz w:val="20"/>
          <w:szCs w:val="20"/>
        </w:rPr>
        <w:tab/>
      </w:r>
      <w:r>
        <w:rPr>
          <w:rFonts w:eastAsia="Times New Roman"/>
          <w:sz w:val="28"/>
          <w:szCs w:val="28"/>
        </w:rPr>
        <w:t>настоящих</w:t>
      </w:r>
      <w:r>
        <w:rPr>
          <w:sz w:val="20"/>
          <w:szCs w:val="20"/>
        </w:rPr>
        <w:tab/>
      </w:r>
      <w:r>
        <w:rPr>
          <w:rFonts w:eastAsia="Times New Roman"/>
          <w:sz w:val="28"/>
          <w:szCs w:val="28"/>
        </w:rPr>
        <w:t>Правилах</w:t>
      </w:r>
      <w:r>
        <w:rPr>
          <w:sz w:val="20"/>
          <w:szCs w:val="20"/>
        </w:rPr>
        <w:tab/>
      </w:r>
      <w:r>
        <w:rPr>
          <w:rFonts w:eastAsia="Times New Roman"/>
          <w:sz w:val="28"/>
          <w:szCs w:val="28"/>
        </w:rPr>
        <w:t>в</w:t>
      </w:r>
      <w:r>
        <w:rPr>
          <w:sz w:val="20"/>
          <w:szCs w:val="20"/>
        </w:rPr>
        <w:tab/>
      </w:r>
      <w:r>
        <w:rPr>
          <w:rFonts w:eastAsia="Times New Roman"/>
          <w:sz w:val="28"/>
          <w:szCs w:val="28"/>
        </w:rPr>
        <w:t>соответствии</w:t>
      </w:r>
      <w:r>
        <w:rPr>
          <w:sz w:val="20"/>
          <w:szCs w:val="20"/>
        </w:rPr>
        <w:tab/>
      </w:r>
      <w:r>
        <w:rPr>
          <w:rFonts w:eastAsia="Times New Roman"/>
          <w:sz w:val="28"/>
          <w:szCs w:val="28"/>
        </w:rPr>
        <w:t>со</w:t>
      </w:r>
      <w:r>
        <w:rPr>
          <w:sz w:val="20"/>
          <w:szCs w:val="20"/>
        </w:rPr>
        <w:tab/>
      </w:r>
      <w:r>
        <w:rPr>
          <w:rFonts w:eastAsia="Times New Roman"/>
          <w:sz w:val="28"/>
          <w:szCs w:val="28"/>
        </w:rPr>
        <w:t>статьей</w:t>
      </w:r>
    </w:p>
    <w:p w:rsidR="00352377" w:rsidRDefault="00352377">
      <w:pPr>
        <w:spacing w:line="13" w:lineRule="exact"/>
        <w:rPr>
          <w:sz w:val="20"/>
          <w:szCs w:val="20"/>
        </w:rPr>
      </w:pPr>
    </w:p>
    <w:p w:rsidR="00352377" w:rsidRDefault="008E3A60">
      <w:pPr>
        <w:spacing w:line="234" w:lineRule="auto"/>
        <w:ind w:left="260"/>
        <w:jc w:val="both"/>
        <w:rPr>
          <w:sz w:val="20"/>
          <w:szCs w:val="20"/>
        </w:rPr>
      </w:pPr>
      <w:r>
        <w:rPr>
          <w:rFonts w:eastAsia="Times New Roman"/>
          <w:sz w:val="28"/>
          <w:szCs w:val="28"/>
        </w:rPr>
        <w:t>34 Градостроительного кодекса Российской Федерации территориальные зоны установлены с учетом:</w:t>
      </w:r>
    </w:p>
    <w:p w:rsidR="00352377" w:rsidRDefault="00352377">
      <w:pPr>
        <w:spacing w:line="18"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52377" w:rsidRDefault="00352377">
      <w:pPr>
        <w:spacing w:line="15" w:lineRule="exact"/>
        <w:rPr>
          <w:sz w:val="20"/>
          <w:szCs w:val="20"/>
        </w:rPr>
      </w:pPr>
    </w:p>
    <w:p w:rsidR="00352377" w:rsidRDefault="008E3A60">
      <w:pPr>
        <w:spacing w:line="238" w:lineRule="auto"/>
        <w:ind w:left="260" w:firstLine="720"/>
        <w:jc w:val="both"/>
        <w:rPr>
          <w:sz w:val="20"/>
          <w:szCs w:val="20"/>
        </w:rPr>
      </w:pPr>
      <w:r>
        <w:rPr>
          <w:rFonts w:eastAsia="Times New Roman"/>
          <w:sz w:val="28"/>
          <w:szCs w:val="28"/>
        </w:rPr>
        <w:t>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схемой территориального планирования муниципального образования Новопокровский район;</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определенных Градостроительным кодексом территориальных зон;</w:t>
      </w:r>
    </w:p>
    <w:p w:rsidR="00352377" w:rsidRDefault="00352377">
      <w:pPr>
        <w:spacing w:line="13"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сложившейся планировки территории и существующего землепользования;</w:t>
      </w:r>
    </w:p>
    <w:p w:rsidR="00352377" w:rsidRDefault="00352377">
      <w:pPr>
        <w:spacing w:line="15" w:lineRule="exact"/>
        <w:rPr>
          <w:sz w:val="20"/>
          <w:szCs w:val="20"/>
        </w:rPr>
      </w:pPr>
    </w:p>
    <w:p w:rsidR="00352377" w:rsidRDefault="008E3A60">
      <w:pPr>
        <w:spacing w:line="234" w:lineRule="auto"/>
        <w:ind w:left="980"/>
        <w:rPr>
          <w:sz w:val="20"/>
          <w:szCs w:val="20"/>
        </w:rPr>
      </w:pPr>
      <w:r>
        <w:rPr>
          <w:rFonts w:eastAsia="Times New Roman"/>
          <w:sz w:val="28"/>
          <w:szCs w:val="28"/>
        </w:rPr>
        <w:t>планируемых изменений границ земель различных категорий; предотвращения возможности причинения вреда объектам капитального</w:t>
      </w:r>
    </w:p>
    <w:p w:rsidR="00352377" w:rsidRDefault="00352377">
      <w:pPr>
        <w:spacing w:line="4" w:lineRule="exact"/>
        <w:rPr>
          <w:sz w:val="20"/>
          <w:szCs w:val="20"/>
        </w:rPr>
      </w:pPr>
    </w:p>
    <w:p w:rsidR="00352377" w:rsidRDefault="008E3A60">
      <w:pPr>
        <w:ind w:left="260"/>
        <w:rPr>
          <w:sz w:val="20"/>
          <w:szCs w:val="20"/>
        </w:rPr>
      </w:pPr>
      <w:r>
        <w:rPr>
          <w:rFonts w:eastAsia="Times New Roman"/>
          <w:sz w:val="28"/>
          <w:szCs w:val="28"/>
        </w:rPr>
        <w:t xml:space="preserve">строительства, </w:t>
      </w:r>
      <w:proofErr w:type="gramStart"/>
      <w:r>
        <w:rPr>
          <w:rFonts w:eastAsia="Times New Roman"/>
          <w:sz w:val="28"/>
          <w:szCs w:val="28"/>
        </w:rPr>
        <w:t>расположенным</w:t>
      </w:r>
      <w:proofErr w:type="gramEnd"/>
      <w:r>
        <w:rPr>
          <w:rFonts w:eastAsia="Times New Roman"/>
          <w:sz w:val="28"/>
          <w:szCs w:val="28"/>
        </w:rPr>
        <w:t xml:space="preserve"> на смежных земельных участках.</w:t>
      </w:r>
    </w:p>
    <w:p w:rsidR="00352377" w:rsidRDefault="00352377">
      <w:pPr>
        <w:spacing w:line="13"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3. Границы территориальных зон установлены в соответствии с требованиями части 2 статьи 34 Градостроительного кодекса Российской Федерации.</w:t>
      </w:r>
    </w:p>
    <w:p w:rsidR="00352377" w:rsidRDefault="00352377">
      <w:pPr>
        <w:spacing w:line="15" w:lineRule="exact"/>
        <w:rPr>
          <w:sz w:val="20"/>
          <w:szCs w:val="20"/>
        </w:rPr>
      </w:pPr>
    </w:p>
    <w:p w:rsidR="008E3A60" w:rsidRDefault="008E3A60" w:rsidP="00D5152A">
      <w:pPr>
        <w:spacing w:line="237" w:lineRule="auto"/>
        <w:ind w:left="260" w:firstLine="733"/>
        <w:jc w:val="both"/>
        <w:rPr>
          <w:rFonts w:eastAsia="Times New Roman"/>
          <w:sz w:val="28"/>
          <w:szCs w:val="28"/>
        </w:rPr>
      </w:pPr>
      <w:r>
        <w:rPr>
          <w:rFonts w:eastAsia="Times New Roman"/>
          <w:sz w:val="28"/>
          <w:szCs w:val="28"/>
        </w:rPr>
        <w:t>4. На  основании  статьи  35  Градостроительного  кодекса  Российской Федерации   в   результате   градостроительного   зонирования   настоящими Правилами определены виды и состав территориальных зон</w:t>
      </w:r>
      <w:r w:rsidR="00D5152A">
        <w:rPr>
          <w:rFonts w:eastAsia="Times New Roman"/>
          <w:sz w:val="28"/>
          <w:szCs w:val="28"/>
        </w:rPr>
        <w:t xml:space="preserve"> </w:t>
      </w:r>
      <w:proofErr w:type="gramStart"/>
      <w:r w:rsidR="00D5152A">
        <w:rPr>
          <w:rFonts w:eastAsia="Times New Roman"/>
          <w:sz w:val="28"/>
          <w:szCs w:val="28"/>
        </w:rPr>
        <w:t>согласно              таблицы</w:t>
      </w:r>
      <w:proofErr w:type="gramEnd"/>
      <w:r w:rsidR="00D5152A">
        <w:rPr>
          <w:rFonts w:eastAsia="Times New Roman"/>
          <w:sz w:val="28"/>
          <w:szCs w:val="28"/>
        </w:rPr>
        <w:t xml:space="preserve"> 1</w:t>
      </w:r>
      <w:r>
        <w:rPr>
          <w:rFonts w:eastAsia="Times New Roman"/>
          <w:sz w:val="28"/>
          <w:szCs w:val="28"/>
        </w:rPr>
        <w:t>:</w:t>
      </w:r>
    </w:p>
    <w:p w:rsidR="00A128B4" w:rsidRDefault="00D5152A">
      <w:pPr>
        <w:spacing w:line="237" w:lineRule="auto"/>
        <w:ind w:left="260"/>
        <w:jc w:val="right"/>
        <w:rPr>
          <w:rFonts w:eastAsia="Times New Roman"/>
          <w:sz w:val="28"/>
          <w:szCs w:val="28"/>
        </w:rPr>
      </w:pPr>
      <w:r>
        <w:rPr>
          <w:rFonts w:eastAsia="Times New Roman"/>
          <w:sz w:val="28"/>
          <w:szCs w:val="28"/>
        </w:rPr>
        <w:t>таблица 1</w:t>
      </w:r>
    </w:p>
    <w:p w:rsidR="00D5152A" w:rsidRDefault="00D5152A">
      <w:pPr>
        <w:spacing w:line="237" w:lineRule="auto"/>
        <w:ind w:left="260"/>
        <w:jc w:val="right"/>
        <w:rPr>
          <w:rFonts w:eastAsia="Times New Roman"/>
          <w:sz w:val="28"/>
          <w:szCs w:val="28"/>
        </w:rPr>
      </w:pPr>
    </w:p>
    <w:tbl>
      <w:tblPr>
        <w:tblW w:w="0" w:type="auto"/>
        <w:tblInd w:w="392" w:type="dxa"/>
        <w:tblLayout w:type="fixed"/>
        <w:tblLook w:val="0000"/>
      </w:tblPr>
      <w:tblGrid>
        <w:gridCol w:w="2337"/>
        <w:gridCol w:w="7302"/>
      </w:tblGrid>
      <w:tr w:rsidR="00A128B4" w:rsidRPr="00E81003" w:rsidTr="00D5152A">
        <w:trPr>
          <w:cantSplit/>
          <w:trHeight w:val="902"/>
        </w:trPr>
        <w:tc>
          <w:tcPr>
            <w:tcW w:w="2337" w:type="dxa"/>
            <w:tcBorders>
              <w:top w:val="single" w:sz="4" w:space="0" w:color="000000"/>
              <w:left w:val="single" w:sz="4" w:space="0" w:color="000000"/>
              <w:bottom w:val="single" w:sz="4" w:space="0" w:color="000000"/>
            </w:tcBorders>
            <w:shd w:val="clear" w:color="auto" w:fill="auto"/>
          </w:tcPr>
          <w:p w:rsidR="00A128B4" w:rsidRPr="00E5385A" w:rsidRDefault="00A128B4" w:rsidP="00823EAB">
            <w:pPr>
              <w:jc w:val="center"/>
            </w:pPr>
            <w:r w:rsidRPr="00E5385A">
              <w:t>Кодовые обозначения территориальных зон</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5385A" w:rsidRDefault="00A128B4" w:rsidP="00823EAB">
            <w:pPr>
              <w:jc w:val="center"/>
            </w:pPr>
            <w:r w:rsidRPr="00E5385A">
              <w:t>Наименование территориальных зон</w:t>
            </w:r>
          </w:p>
        </w:tc>
      </w:tr>
      <w:tr w:rsidR="00A128B4" w:rsidRPr="00E81003" w:rsidTr="00D5152A">
        <w:trPr>
          <w:cantSplit/>
        </w:trPr>
        <w:tc>
          <w:tcPr>
            <w:tcW w:w="2337" w:type="dxa"/>
            <w:tcBorders>
              <w:left w:val="single" w:sz="4" w:space="0" w:color="000000"/>
              <w:bottom w:val="single" w:sz="4" w:space="0" w:color="000000"/>
            </w:tcBorders>
            <w:shd w:val="clear" w:color="auto" w:fill="auto"/>
            <w:vAlign w:val="center"/>
          </w:tcPr>
          <w:p w:rsidR="00A128B4" w:rsidRPr="00E81003" w:rsidRDefault="00A128B4" w:rsidP="00823EAB">
            <w:pPr>
              <w:jc w:val="both"/>
              <w:rPr>
                <w:b/>
              </w:rPr>
            </w:pPr>
          </w:p>
        </w:tc>
        <w:tc>
          <w:tcPr>
            <w:tcW w:w="7302" w:type="dxa"/>
            <w:tcBorders>
              <w:left w:val="single" w:sz="4" w:space="0" w:color="000000"/>
              <w:bottom w:val="single" w:sz="4" w:space="0" w:color="000000"/>
              <w:right w:val="single" w:sz="4" w:space="0" w:color="000000"/>
            </w:tcBorders>
            <w:shd w:val="clear" w:color="auto" w:fill="auto"/>
            <w:vAlign w:val="center"/>
          </w:tcPr>
          <w:p w:rsidR="00A128B4" w:rsidRDefault="00A128B4" w:rsidP="00823EAB">
            <w:pPr>
              <w:pStyle w:val="a4"/>
              <w:jc w:val="center"/>
              <w:rPr>
                <w:sz w:val="24"/>
                <w:szCs w:val="24"/>
              </w:rPr>
            </w:pPr>
            <w:r w:rsidRPr="00A128B4">
              <w:rPr>
                <w:sz w:val="24"/>
                <w:szCs w:val="24"/>
              </w:rPr>
              <w:t>ЖИЛЫЕ ЗОНЫ:</w:t>
            </w:r>
          </w:p>
          <w:p w:rsidR="00D5152A" w:rsidRPr="00A128B4" w:rsidRDefault="00D5152A" w:rsidP="00823EAB">
            <w:pPr>
              <w:pStyle w:val="a4"/>
              <w:jc w:val="center"/>
              <w:rPr>
                <w:sz w:val="24"/>
                <w:szCs w:val="24"/>
              </w:rPr>
            </w:pP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Ж</w:t>
            </w:r>
            <w:proofErr w:type="gramEnd"/>
            <w:r w:rsidRPr="00E81003">
              <w:t xml:space="preserve"> - 1А</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индивидуальными жилыми домами;</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Ж</w:t>
            </w:r>
            <w:proofErr w:type="gramEnd"/>
            <w:r w:rsidRPr="00E81003">
              <w:t xml:space="preserve"> - 1Б</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индивидуальными жилыми домами с содержанием домашнего скота и птицы;</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Ж</w:t>
            </w:r>
            <w:proofErr w:type="gramEnd"/>
            <w:r w:rsidRPr="00E81003">
              <w:t xml:space="preserve"> - МЗ</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малоэтажными жилыми домами;</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Ж-ЛПХ</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личного подсобного хозяйства;</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0C38AE" w:rsidRDefault="00A128B4" w:rsidP="00A128B4">
            <w:pPr>
              <w:jc w:val="center"/>
              <w:rPr>
                <w:b/>
              </w:rPr>
            </w:pPr>
            <w:proofErr w:type="gramStart"/>
            <w:r>
              <w:t>О-Ж</w:t>
            </w:r>
            <w:proofErr w:type="gramEnd"/>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5F2CE6">
              <w:t>Зона общественно-жилого назначения</w:t>
            </w:r>
            <w:r w:rsidRPr="00E81003">
              <w:t>;</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A128B4">
            <w:pPr>
              <w:jc w:val="center"/>
              <w:rPr>
                <w:b/>
                <w:sz w:val="24"/>
                <w:szCs w:val="24"/>
              </w:rPr>
            </w:pPr>
            <w:r w:rsidRPr="00A128B4">
              <w:rPr>
                <w:b/>
                <w:sz w:val="24"/>
                <w:szCs w:val="24"/>
              </w:rPr>
              <w:t>ОБЩЕСТВЕННО-ДЕЛОВЫЕ ЗОНЫ:</w:t>
            </w:r>
          </w:p>
          <w:p w:rsidR="00A128B4" w:rsidRPr="00A128B4" w:rsidRDefault="00A128B4" w:rsidP="00A128B4">
            <w:pPr>
              <w:jc w:val="center"/>
              <w:rPr>
                <w:b/>
              </w:rPr>
            </w:pP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ОД-1</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 xml:space="preserve">Центральная зона </w:t>
            </w:r>
            <w:proofErr w:type="gramStart"/>
            <w:r w:rsidRPr="00E81003">
              <w:t>делового</w:t>
            </w:r>
            <w:proofErr w:type="gramEnd"/>
            <w:r w:rsidRPr="00E81003">
              <w:t>, общественного и коммерческого</w:t>
            </w:r>
          </w:p>
          <w:p w:rsidR="00A128B4" w:rsidRPr="00E81003" w:rsidRDefault="00A128B4" w:rsidP="00823EAB">
            <w:pPr>
              <w:jc w:val="both"/>
              <w:rPr>
                <w:b/>
                <w:color w:val="000000"/>
              </w:rPr>
            </w:pPr>
            <w:r w:rsidRPr="00E81003">
              <w:t>назначения</w:t>
            </w:r>
            <w:r w:rsidRPr="00E81003">
              <w:rPr>
                <w:color w:val="000000"/>
              </w:rPr>
              <w:t>;</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ОД-2</w:t>
            </w:r>
          </w:p>
        </w:tc>
        <w:tc>
          <w:tcPr>
            <w:tcW w:w="7302" w:type="dxa"/>
            <w:tcBorders>
              <w:top w:val="single" w:sz="4" w:space="0" w:color="000000"/>
              <w:left w:val="single" w:sz="4" w:space="0" w:color="000000"/>
              <w:bottom w:val="single" w:sz="4" w:space="0" w:color="auto"/>
              <w:right w:val="single" w:sz="4" w:space="0" w:color="000000"/>
            </w:tcBorders>
            <w:shd w:val="clear" w:color="auto" w:fill="auto"/>
            <w:vAlign w:val="center"/>
          </w:tcPr>
          <w:p w:rsidR="00A128B4" w:rsidRPr="00E81003" w:rsidRDefault="00A128B4" w:rsidP="00823EAB">
            <w:pPr>
              <w:jc w:val="both"/>
              <w:rPr>
                <w:b/>
              </w:rPr>
            </w:pPr>
            <w:r w:rsidRPr="00E81003">
              <w:t>Зона делового, общественного и коммерческого назначения</w:t>
            </w:r>
          </w:p>
          <w:p w:rsidR="00A128B4" w:rsidRPr="00E81003" w:rsidRDefault="00A128B4" w:rsidP="00823EAB">
            <w:pPr>
              <w:jc w:val="both"/>
              <w:rPr>
                <w:b/>
              </w:rPr>
            </w:pPr>
            <w:r w:rsidRPr="00E81003">
              <w:t>местного значения;</w:t>
            </w:r>
          </w:p>
        </w:tc>
      </w:tr>
      <w:tr w:rsidR="00A128B4" w:rsidRPr="00E81003" w:rsidTr="00D5152A">
        <w:trPr>
          <w:cantSplit/>
        </w:trPr>
        <w:tc>
          <w:tcPr>
            <w:tcW w:w="2337" w:type="dxa"/>
            <w:tcBorders>
              <w:top w:val="single" w:sz="4" w:space="0" w:color="000000"/>
              <w:left w:val="single" w:sz="4" w:space="0" w:color="000000"/>
              <w:right w:val="single" w:sz="4" w:space="0" w:color="auto"/>
            </w:tcBorders>
            <w:shd w:val="clear" w:color="auto" w:fill="auto"/>
            <w:vAlign w:val="center"/>
          </w:tcPr>
          <w:p w:rsidR="00A128B4" w:rsidRPr="00E81003" w:rsidRDefault="00A128B4" w:rsidP="00A128B4">
            <w:pPr>
              <w:jc w:val="center"/>
              <w:rPr>
                <w:b/>
              </w:rPr>
            </w:pPr>
            <w:r w:rsidRPr="00E81003">
              <w:t>ОД-3</w:t>
            </w:r>
          </w:p>
        </w:tc>
        <w:tc>
          <w:tcPr>
            <w:tcW w:w="7302" w:type="dxa"/>
            <w:tcBorders>
              <w:top w:val="single" w:sz="4" w:space="0" w:color="auto"/>
              <w:left w:val="single" w:sz="4" w:space="0" w:color="auto"/>
              <w:right w:val="single" w:sz="4" w:space="0" w:color="auto"/>
            </w:tcBorders>
            <w:shd w:val="clear" w:color="auto" w:fill="auto"/>
          </w:tcPr>
          <w:p w:rsidR="00A128B4" w:rsidRDefault="00A128B4" w:rsidP="00823EAB">
            <w:pPr>
              <w:jc w:val="both"/>
            </w:pPr>
            <w:r w:rsidRPr="00E81003">
              <w:t>Зона обслуживания и деловой активности при транспортных коридорах и узлах</w:t>
            </w:r>
          </w:p>
          <w:p w:rsidR="00A128B4" w:rsidRPr="00E81003" w:rsidRDefault="00A128B4" w:rsidP="00823EAB">
            <w:pPr>
              <w:jc w:val="both"/>
              <w:rPr>
                <w:b/>
              </w:rPr>
            </w:pPr>
          </w:p>
        </w:tc>
      </w:tr>
      <w:tr w:rsidR="00D5152A" w:rsidRPr="00E81003" w:rsidTr="00D5152A">
        <w:trPr>
          <w:cantSplit/>
        </w:trPr>
        <w:tc>
          <w:tcPr>
            <w:tcW w:w="9639" w:type="dxa"/>
            <w:gridSpan w:val="2"/>
            <w:shd w:val="clear" w:color="auto" w:fill="auto"/>
            <w:vAlign w:val="center"/>
          </w:tcPr>
          <w:p w:rsidR="00D5152A" w:rsidRDefault="00D5152A" w:rsidP="00A128B4">
            <w:pPr>
              <w:jc w:val="center"/>
            </w:pPr>
          </w:p>
          <w:p w:rsidR="00D5152A" w:rsidRDefault="00D5152A" w:rsidP="00D5152A">
            <w:pPr>
              <w:jc w:val="center"/>
            </w:pPr>
          </w:p>
          <w:p w:rsidR="00D5152A" w:rsidRPr="00E81003" w:rsidRDefault="00D5152A" w:rsidP="00D5152A">
            <w:pPr>
              <w:jc w:val="center"/>
            </w:pPr>
            <w:r>
              <w:t>6</w:t>
            </w:r>
          </w:p>
        </w:tc>
      </w:tr>
      <w:tr w:rsidR="00A128B4" w:rsidRPr="00E81003" w:rsidTr="00D5152A">
        <w:trPr>
          <w:cantSplit/>
        </w:trPr>
        <w:tc>
          <w:tcPr>
            <w:tcW w:w="2337" w:type="dxa"/>
            <w:tcBorders>
              <w:top w:val="single" w:sz="4" w:space="0" w:color="auto"/>
              <w:left w:val="single" w:sz="4" w:space="0" w:color="000000"/>
              <w:bottom w:val="single" w:sz="4" w:space="0" w:color="000000"/>
            </w:tcBorders>
            <w:shd w:val="clear" w:color="auto" w:fill="auto"/>
          </w:tcPr>
          <w:p w:rsidR="00A128B4" w:rsidRDefault="00A128B4" w:rsidP="00A128B4">
            <w:pPr>
              <w:jc w:val="center"/>
            </w:pPr>
            <w:r w:rsidRPr="00504D6D">
              <w:t>Кодовые обозначения территориальных зон</w:t>
            </w:r>
          </w:p>
          <w:p w:rsidR="00D5152A" w:rsidRPr="00504D6D" w:rsidRDefault="00D5152A" w:rsidP="00A128B4">
            <w:pPr>
              <w:jc w:val="cente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504D6D" w:rsidRDefault="00A128B4" w:rsidP="00A128B4">
            <w:pPr>
              <w:jc w:val="center"/>
            </w:pPr>
            <w:r w:rsidRPr="00504D6D">
              <w:t>Наименование территориальных зон</w:t>
            </w:r>
          </w:p>
        </w:tc>
      </w:tr>
      <w:tr w:rsidR="00A128B4" w:rsidRPr="00E81003" w:rsidTr="00D5152A">
        <w:trPr>
          <w:cantSplit/>
        </w:trPr>
        <w:tc>
          <w:tcPr>
            <w:tcW w:w="2337" w:type="dxa"/>
            <w:tcBorders>
              <w:top w:val="single" w:sz="4" w:space="0" w:color="auto"/>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ПРОИЗВОДСТВЕННЫЕ ЗОНЫ:</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П</w:t>
            </w:r>
            <w:proofErr w:type="gramEnd"/>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 xml:space="preserve">Зона предприятий, производств и объектов </w:t>
            </w:r>
            <w:r w:rsidRPr="00E81003">
              <w:rPr>
                <w:lang w:val="en-US"/>
              </w:rPr>
              <w:t>III</w:t>
            </w:r>
            <w:r w:rsidRPr="00E81003">
              <w:t xml:space="preserve">, </w:t>
            </w:r>
            <w:r w:rsidRPr="00E81003">
              <w:rPr>
                <w:lang w:val="en-US"/>
              </w:rPr>
              <w:t>IV</w:t>
            </w:r>
            <w:r w:rsidRPr="00E81003">
              <w:t xml:space="preserve">, </w:t>
            </w:r>
            <w:r w:rsidRPr="00E81003">
              <w:rPr>
                <w:lang w:val="en-US"/>
              </w:rPr>
              <w:t>V</w:t>
            </w:r>
            <w:r w:rsidRPr="00E81003">
              <w:t xml:space="preserve"> классов вредности с СЗЗ от 50 до </w:t>
            </w:r>
            <w:smartTag w:uri="urn:schemas-microsoft-com:office:smarttags" w:element="metricconverter">
              <w:smartTagPr>
                <w:attr w:name="ProductID" w:val="300 м"/>
              </w:smartTagPr>
              <w:r w:rsidRPr="00E81003">
                <w:t>300 м</w:t>
              </w:r>
            </w:smartTag>
            <w:r w:rsidRPr="00E81003">
              <w:t>;</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ИНЖЕНЕРНОЙ И ТРАНСПОРТНОЙ ИНФРАСТРУКТУР:</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ИТ</w:t>
            </w:r>
            <w:proofErr w:type="gramEnd"/>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инженерно-транспортной инфраструктуры;</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СЕЛЬСКОХОЗЯЙСТВЕННОГО ИСПОЛЬЗОВАНИЯ: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СХ-1</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сельскохозяйственных угодий;</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СХ-2</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объектов сельскохозяйственного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РЕКРЕАЦИОННОГО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roofErr w:type="gramStart"/>
            <w:r w:rsidRPr="00E81003">
              <w:t>Р</w:t>
            </w:r>
            <w:proofErr w:type="gramEnd"/>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рекреационного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СПЕЦИАЛЬНОГО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t>СН</w:t>
            </w:r>
            <w:r>
              <w:rPr>
                <w:lang w:val="en-US"/>
              </w:rPr>
              <w:t>-</w:t>
            </w:r>
            <w:r w:rsidRPr="00E81003">
              <w:t>1</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кладбищ;</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t>СН</w:t>
            </w:r>
            <w:r>
              <w:rPr>
                <w:lang w:val="en-US"/>
              </w:rPr>
              <w:t>-</w:t>
            </w:r>
            <w:r>
              <w:t>2</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размещения отходов потребления.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ЗОНА ВОЕННЫХ ОБЪЕКТОВ И ИНЫЕ ЗОНЫ РЕЖИМНЫХ ТЕРРИТОРИЙ:</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DB551B">
              <w:t>В</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DB551B" w:rsidRDefault="00A128B4" w:rsidP="00823EAB">
            <w:pPr>
              <w:jc w:val="both"/>
              <w:rPr>
                <w:b/>
              </w:rPr>
            </w:pPr>
            <w:r w:rsidRPr="00DB551B">
              <w:t>Зона военных объектов и иные зоны режимных территорий</w:t>
            </w:r>
          </w:p>
        </w:tc>
      </w:tr>
      <w:tr w:rsidR="00A128B4" w:rsidRPr="00E81003" w:rsidTr="00D5152A">
        <w:tc>
          <w:tcPr>
            <w:tcW w:w="2337" w:type="dxa"/>
            <w:tcBorders>
              <w:top w:val="single" w:sz="4" w:space="0" w:color="auto"/>
              <w:left w:val="single" w:sz="4" w:space="0" w:color="000000"/>
              <w:bottom w:val="single" w:sz="4" w:space="0" w:color="auto"/>
            </w:tcBorders>
            <w:shd w:val="clear" w:color="auto" w:fill="auto"/>
            <w:vAlign w:val="center"/>
          </w:tcPr>
          <w:p w:rsidR="00A128B4" w:rsidRPr="00E81003" w:rsidRDefault="00A128B4" w:rsidP="00A128B4">
            <w:pPr>
              <w:jc w:val="center"/>
              <w:rPr>
                <w:b/>
              </w:rPr>
            </w:pP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ИНЫЕ ВИДЫ ТЕРРИТОРИАЛЬНЫХ ЗОН:</w:t>
            </w:r>
          </w:p>
        </w:tc>
      </w:tr>
      <w:tr w:rsidR="00A128B4" w:rsidRPr="00E81003" w:rsidTr="00D5152A">
        <w:tc>
          <w:tcPr>
            <w:tcW w:w="2337" w:type="dxa"/>
            <w:tcBorders>
              <w:top w:val="single" w:sz="4" w:space="0" w:color="auto"/>
              <w:left w:val="single" w:sz="4" w:space="0" w:color="000000"/>
              <w:bottom w:val="single" w:sz="4" w:space="0" w:color="auto"/>
            </w:tcBorders>
            <w:shd w:val="clear" w:color="auto" w:fill="auto"/>
            <w:vAlign w:val="center"/>
          </w:tcPr>
          <w:p w:rsidR="00A128B4" w:rsidRPr="00E81003" w:rsidRDefault="00A128B4" w:rsidP="00A128B4">
            <w:pPr>
              <w:jc w:val="center"/>
              <w:rPr>
                <w:b/>
              </w:rPr>
            </w:pPr>
            <w:r w:rsidRPr="00E81003">
              <w:t>ИВ-1</w:t>
            </w: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A128B4" w:rsidRPr="00E81003" w:rsidRDefault="00A128B4" w:rsidP="00823EAB">
            <w:pPr>
              <w:jc w:val="both"/>
              <w:rPr>
                <w:b/>
                <w:caps/>
                <w:lang w:val="en-US"/>
              </w:rPr>
            </w:pPr>
            <w:r w:rsidRPr="00E81003">
              <w:t>Зона озеленения специального назначения</w:t>
            </w:r>
            <w:r w:rsidRPr="00E81003">
              <w:rPr>
                <w:lang w:val="en-US"/>
              </w:rPr>
              <w:t>.</w:t>
            </w:r>
          </w:p>
        </w:tc>
      </w:tr>
    </w:tbl>
    <w:p w:rsidR="008E3A60" w:rsidRDefault="008E3A60" w:rsidP="008E3A60">
      <w:pPr>
        <w:spacing w:line="237" w:lineRule="auto"/>
        <w:ind w:left="260"/>
        <w:rPr>
          <w:rFonts w:eastAsia="Times New Roman"/>
          <w:sz w:val="28"/>
          <w:szCs w:val="28"/>
        </w:rPr>
      </w:pPr>
      <w:r>
        <w:rPr>
          <w:rFonts w:eastAsia="Times New Roman"/>
          <w:sz w:val="28"/>
          <w:szCs w:val="28"/>
        </w:rPr>
        <w:t xml:space="preserve"> </w:t>
      </w:r>
    </w:p>
    <w:p w:rsidR="00352377" w:rsidRDefault="00352377">
      <w:pPr>
        <w:spacing w:line="13"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5. В соответствие с частью 2 статьи 36 Градостроительного кодекса Российской Федерации градостроительные регламенты установлены с учетом:</w:t>
      </w:r>
    </w:p>
    <w:p w:rsidR="00352377" w:rsidRDefault="00352377">
      <w:pPr>
        <w:spacing w:line="1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фактического использования земельных участков и объектов капитального строительства в границах территориальной зоны;</w:t>
      </w:r>
    </w:p>
    <w:p w:rsidR="00352377" w:rsidRDefault="00352377">
      <w:pPr>
        <w:spacing w:line="18"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52377" w:rsidRDefault="00352377">
      <w:pPr>
        <w:spacing w:line="16"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функциональных зон и характеристик их планируемого развития, определенных генеральным планом поселения, схемой территориального планирования муниципального образования Новопокровский район;</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видов территориальных зон;</w:t>
      </w:r>
    </w:p>
    <w:p w:rsidR="00352377" w:rsidRDefault="00352377">
      <w:pPr>
        <w:spacing w:line="16"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требований охраны объектов культурного наследия, а также особо охраняемых природных территорий, иных природных объектов.</w:t>
      </w:r>
    </w:p>
    <w:p w:rsidR="00352377" w:rsidRDefault="00352377">
      <w:pPr>
        <w:spacing w:line="15"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52377" w:rsidRDefault="00352377">
      <w:pPr>
        <w:spacing w:line="17"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6.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2377" w:rsidRDefault="00352377">
      <w:pPr>
        <w:spacing w:line="15" w:lineRule="exact"/>
        <w:rPr>
          <w:sz w:val="20"/>
          <w:szCs w:val="20"/>
        </w:rPr>
      </w:pPr>
    </w:p>
    <w:p w:rsidR="00813402" w:rsidRDefault="008E3A60" w:rsidP="00D5152A">
      <w:pPr>
        <w:spacing w:line="234" w:lineRule="auto"/>
        <w:ind w:left="260" w:firstLine="708"/>
        <w:jc w:val="both"/>
        <w:rPr>
          <w:rFonts w:eastAsia="Times New Roman"/>
          <w:sz w:val="28"/>
          <w:szCs w:val="28"/>
        </w:rPr>
      </w:pPr>
      <w:r>
        <w:rPr>
          <w:rFonts w:eastAsia="Times New Roman"/>
          <w:sz w:val="28"/>
          <w:szCs w:val="28"/>
        </w:rPr>
        <w:t>виды разрешенного использования земельных участков и объектов капитального строительства;</w:t>
      </w:r>
    </w:p>
    <w:p w:rsidR="00D5152A" w:rsidRDefault="00D5152A" w:rsidP="00D5152A">
      <w:pPr>
        <w:spacing w:line="234" w:lineRule="auto"/>
        <w:ind w:left="260" w:firstLine="708"/>
        <w:jc w:val="both"/>
        <w:rPr>
          <w:rFonts w:eastAsia="Times New Roman"/>
          <w:sz w:val="28"/>
          <w:szCs w:val="28"/>
        </w:rPr>
      </w:pPr>
    </w:p>
    <w:p w:rsidR="00D5152A" w:rsidRDefault="00D5152A" w:rsidP="00D5152A">
      <w:pPr>
        <w:spacing w:line="234" w:lineRule="auto"/>
        <w:ind w:left="260" w:firstLine="708"/>
        <w:jc w:val="center"/>
        <w:rPr>
          <w:rFonts w:eastAsia="Times New Roman"/>
          <w:sz w:val="28"/>
          <w:szCs w:val="28"/>
        </w:rPr>
      </w:pPr>
      <w:r>
        <w:rPr>
          <w:rFonts w:eastAsia="Times New Roman"/>
          <w:sz w:val="28"/>
          <w:szCs w:val="28"/>
        </w:rPr>
        <w:lastRenderedPageBreak/>
        <w:t>7</w:t>
      </w:r>
    </w:p>
    <w:p w:rsidR="00D5152A" w:rsidRDefault="00D5152A" w:rsidP="00D5152A">
      <w:pPr>
        <w:spacing w:line="234" w:lineRule="auto"/>
        <w:ind w:left="260" w:firstLine="708"/>
        <w:jc w:val="both"/>
        <w:rPr>
          <w:rFonts w:eastAsia="Times New Roman"/>
          <w:sz w:val="28"/>
          <w:szCs w:val="28"/>
        </w:rPr>
      </w:pPr>
    </w:p>
    <w:p w:rsidR="00D5152A" w:rsidRDefault="008E3A60" w:rsidP="00D5152A">
      <w:pPr>
        <w:spacing w:line="234" w:lineRule="auto"/>
        <w:ind w:left="260" w:firstLine="708"/>
        <w:jc w:val="both"/>
        <w:rPr>
          <w:rFonts w:eastAsia="Times New Roman"/>
          <w:sz w:val="28"/>
          <w:szCs w:val="28"/>
        </w:rPr>
      </w:pPr>
      <w:r>
        <w:rPr>
          <w:rFonts w:eastAsia="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5152A">
        <w:rPr>
          <w:rFonts w:eastAsia="Times New Roman"/>
          <w:sz w:val="28"/>
          <w:szCs w:val="28"/>
        </w:rPr>
        <w:t xml:space="preserve"> </w:t>
      </w:r>
    </w:p>
    <w:p w:rsidR="00352377" w:rsidRDefault="008E3A60" w:rsidP="00D5152A">
      <w:pPr>
        <w:spacing w:line="234" w:lineRule="auto"/>
        <w:ind w:left="260" w:firstLine="708"/>
        <w:jc w:val="both"/>
        <w:rPr>
          <w:sz w:val="20"/>
          <w:szCs w:val="20"/>
        </w:rPr>
      </w:pPr>
      <w:r>
        <w:rPr>
          <w:rFonts w:eastAsia="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2377" w:rsidRDefault="00352377">
      <w:pPr>
        <w:spacing w:line="2" w:lineRule="exact"/>
        <w:rPr>
          <w:sz w:val="20"/>
          <w:szCs w:val="20"/>
        </w:rPr>
      </w:pPr>
    </w:p>
    <w:p w:rsidR="00352377" w:rsidRDefault="008E3A60">
      <w:pPr>
        <w:ind w:left="980"/>
        <w:rPr>
          <w:sz w:val="20"/>
          <w:szCs w:val="20"/>
        </w:rPr>
      </w:pPr>
      <w:r>
        <w:rPr>
          <w:rFonts w:eastAsia="Times New Roman"/>
          <w:sz w:val="28"/>
          <w:szCs w:val="28"/>
        </w:rPr>
        <w:t>расчетные показатели минимально допустимого уровня обеспеченности</w:t>
      </w:r>
    </w:p>
    <w:p w:rsidR="00352377" w:rsidRDefault="00352377">
      <w:pPr>
        <w:spacing w:line="16" w:lineRule="exact"/>
        <w:rPr>
          <w:sz w:val="20"/>
          <w:szCs w:val="20"/>
        </w:rPr>
      </w:pPr>
    </w:p>
    <w:p w:rsidR="008C2AA0" w:rsidRPr="00813402" w:rsidRDefault="008E3A60" w:rsidP="00813402">
      <w:pPr>
        <w:spacing w:line="236" w:lineRule="auto"/>
        <w:ind w:left="260"/>
        <w:jc w:val="both"/>
        <w:rPr>
          <w:rFonts w:eastAsia="Times New Roman"/>
          <w:sz w:val="28"/>
          <w:szCs w:val="28"/>
        </w:rPr>
      </w:pPr>
      <w:r>
        <w:rPr>
          <w:rFonts w:eastAsia="Times New Roman"/>
          <w:sz w:val="28"/>
          <w:szCs w:val="28"/>
        </w:rPr>
        <w:t>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w:t>
      </w:r>
    </w:p>
    <w:p w:rsidR="00352377" w:rsidRDefault="00352377">
      <w:pPr>
        <w:spacing w:line="15" w:lineRule="exact"/>
        <w:rPr>
          <w:sz w:val="20"/>
          <w:szCs w:val="20"/>
        </w:rPr>
      </w:pPr>
    </w:p>
    <w:p w:rsidR="00352377" w:rsidRDefault="008E3A60">
      <w:pPr>
        <w:numPr>
          <w:ilvl w:val="0"/>
          <w:numId w:val="4"/>
        </w:numPr>
        <w:tabs>
          <w:tab w:val="left" w:pos="505"/>
        </w:tabs>
        <w:spacing w:line="236" w:lineRule="auto"/>
        <w:ind w:left="260" w:firstLine="2"/>
        <w:jc w:val="both"/>
        <w:rPr>
          <w:rFonts w:eastAsia="Times New Roman"/>
          <w:sz w:val="28"/>
          <w:szCs w:val="28"/>
        </w:rPr>
      </w:pPr>
      <w:proofErr w:type="gramStart"/>
      <w:r>
        <w:rPr>
          <w:rFonts w:eastAsia="Times New Roman"/>
          <w:sz w:val="28"/>
          <w:szCs w:val="28"/>
        </w:rPr>
        <w:t>границах</w:t>
      </w:r>
      <w:proofErr w:type="gramEnd"/>
      <w:r>
        <w:rPr>
          <w:rFonts w:eastAsia="Times New Roman"/>
          <w:sz w:val="28"/>
          <w:szCs w:val="28"/>
        </w:rPr>
        <w:t xml:space="preserve">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52377" w:rsidRDefault="008E3A60">
      <w:pPr>
        <w:spacing w:line="237" w:lineRule="auto"/>
        <w:ind w:left="260" w:firstLine="708"/>
        <w:jc w:val="both"/>
        <w:rPr>
          <w:sz w:val="20"/>
          <w:szCs w:val="20"/>
        </w:rPr>
      </w:pPr>
      <w:r>
        <w:rPr>
          <w:rFonts w:eastAsia="Times New Roman"/>
          <w:sz w:val="28"/>
          <w:szCs w:val="28"/>
        </w:rPr>
        <w:t>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352377" w:rsidRDefault="00352377">
      <w:pPr>
        <w:spacing w:line="14" w:lineRule="exact"/>
        <w:rPr>
          <w:sz w:val="20"/>
          <w:szCs w:val="20"/>
        </w:rPr>
      </w:pPr>
    </w:p>
    <w:p w:rsidR="00352377" w:rsidRDefault="008E3A60">
      <w:pPr>
        <w:numPr>
          <w:ilvl w:val="0"/>
          <w:numId w:val="5"/>
        </w:numPr>
        <w:tabs>
          <w:tab w:val="left" w:pos="1222"/>
        </w:tabs>
        <w:spacing w:line="238" w:lineRule="auto"/>
        <w:ind w:left="260" w:firstLine="722"/>
        <w:jc w:val="both"/>
        <w:rPr>
          <w:rFonts w:eastAsia="Times New Roman"/>
          <w:sz w:val="28"/>
          <w:szCs w:val="28"/>
        </w:rPr>
      </w:pPr>
      <w:proofErr w:type="gramStart"/>
      <w:r>
        <w:rPr>
          <w:rFonts w:eastAsia="Times New Roman"/>
          <w:sz w:val="28"/>
          <w:szCs w:val="28"/>
        </w:rPr>
        <w:t>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52377" w:rsidRDefault="00352377">
      <w:pPr>
        <w:spacing w:line="7" w:lineRule="exact"/>
        <w:rPr>
          <w:rFonts w:eastAsia="Times New Roman"/>
          <w:sz w:val="28"/>
          <w:szCs w:val="28"/>
        </w:rPr>
      </w:pPr>
    </w:p>
    <w:p w:rsidR="00352377" w:rsidRDefault="008E3A60">
      <w:pPr>
        <w:numPr>
          <w:ilvl w:val="0"/>
          <w:numId w:val="5"/>
        </w:numPr>
        <w:tabs>
          <w:tab w:val="left" w:pos="1180"/>
        </w:tabs>
        <w:ind w:left="1180" w:hanging="198"/>
        <w:rPr>
          <w:rFonts w:eastAsia="Times New Roman"/>
          <w:sz w:val="28"/>
          <w:szCs w:val="28"/>
        </w:rPr>
      </w:pPr>
      <w:proofErr w:type="gramStart"/>
      <w:r>
        <w:rPr>
          <w:rFonts w:eastAsia="Times New Roman"/>
          <w:sz w:val="28"/>
          <w:szCs w:val="28"/>
        </w:rPr>
        <w:t>границах</w:t>
      </w:r>
      <w:proofErr w:type="gramEnd"/>
      <w:r>
        <w:rPr>
          <w:rFonts w:eastAsia="Times New Roman"/>
          <w:sz w:val="28"/>
          <w:szCs w:val="28"/>
        </w:rPr>
        <w:t xml:space="preserve"> территорий общего пользования;</w:t>
      </w:r>
    </w:p>
    <w:p w:rsidR="00352377" w:rsidRDefault="00352377">
      <w:pPr>
        <w:spacing w:line="13" w:lineRule="exact"/>
        <w:rPr>
          <w:sz w:val="20"/>
          <w:szCs w:val="20"/>
        </w:rPr>
      </w:pPr>
    </w:p>
    <w:p w:rsidR="00352377" w:rsidRDefault="008E3A60">
      <w:pPr>
        <w:spacing w:line="235" w:lineRule="auto"/>
        <w:ind w:left="260" w:firstLine="720"/>
        <w:jc w:val="both"/>
        <w:rPr>
          <w:sz w:val="20"/>
          <w:szCs w:val="20"/>
        </w:rPr>
      </w:pPr>
      <w:proofErr w:type="gramStart"/>
      <w:r>
        <w:rPr>
          <w:rFonts w:eastAsia="Times New Roman"/>
          <w:sz w:val="28"/>
          <w:szCs w:val="28"/>
        </w:rPr>
        <w:t>предназначенные для размещения линейных объектов и (или) занятые линейными объектами;</w:t>
      </w:r>
      <w:proofErr w:type="gramEnd"/>
    </w:p>
    <w:p w:rsidR="00352377" w:rsidRDefault="00352377">
      <w:pPr>
        <w:spacing w:line="2" w:lineRule="exact"/>
        <w:rPr>
          <w:sz w:val="20"/>
          <w:szCs w:val="20"/>
        </w:rPr>
      </w:pPr>
    </w:p>
    <w:p w:rsidR="00352377" w:rsidRDefault="008E3A60">
      <w:pPr>
        <w:ind w:left="980"/>
        <w:rPr>
          <w:sz w:val="20"/>
          <w:szCs w:val="20"/>
        </w:rPr>
      </w:pPr>
      <w:proofErr w:type="gramStart"/>
      <w:r>
        <w:rPr>
          <w:rFonts w:eastAsia="Times New Roman"/>
          <w:sz w:val="28"/>
          <w:szCs w:val="28"/>
        </w:rPr>
        <w:t>предоставленные для добычи полезных ископаемых.</w:t>
      </w:r>
      <w:proofErr w:type="gramEnd"/>
    </w:p>
    <w:p w:rsidR="00352377" w:rsidRDefault="00352377">
      <w:pPr>
        <w:spacing w:line="13"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 xml:space="preserve">8. </w:t>
      </w:r>
      <w:proofErr w:type="gramStart"/>
      <w:r>
        <w:rPr>
          <w:rFonts w:eastAsia="Times New Roman"/>
          <w:sz w:val="28"/>
          <w:szCs w:val="28"/>
        </w:rPr>
        <w:t>На основании части 6 статьи 30 Градостроительного кодекса Российской Федерации настоящими Правилами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w:t>
      </w:r>
      <w:proofErr w:type="gramEnd"/>
    </w:p>
    <w:p w:rsidR="00352377" w:rsidRDefault="00352377">
      <w:pPr>
        <w:spacing w:line="21" w:lineRule="exact"/>
        <w:rPr>
          <w:sz w:val="20"/>
          <w:szCs w:val="20"/>
        </w:rPr>
      </w:pPr>
    </w:p>
    <w:p w:rsidR="00352377" w:rsidRDefault="008E3A60">
      <w:pPr>
        <w:spacing w:line="237" w:lineRule="auto"/>
        <w:ind w:left="260"/>
        <w:jc w:val="both"/>
        <w:rPr>
          <w:sz w:val="20"/>
          <w:szCs w:val="20"/>
        </w:rPr>
      </w:pPr>
      <w:r>
        <w:rPr>
          <w:rFonts w:eastAsia="Times New Roman"/>
          <w:sz w:val="28"/>
          <w:szCs w:val="28"/>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52377" w:rsidRDefault="00352377">
      <w:pPr>
        <w:spacing w:line="15"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9.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w:t>
      </w:r>
    </w:p>
    <w:p w:rsidR="00352377" w:rsidRDefault="00352377">
      <w:pPr>
        <w:spacing w:line="14" w:lineRule="exact"/>
        <w:rPr>
          <w:sz w:val="20"/>
          <w:szCs w:val="20"/>
        </w:rPr>
      </w:pPr>
    </w:p>
    <w:p w:rsidR="00352377" w:rsidRDefault="008E3A60">
      <w:pPr>
        <w:spacing w:line="234" w:lineRule="auto"/>
        <w:ind w:left="980" w:right="3420"/>
        <w:rPr>
          <w:sz w:val="20"/>
          <w:szCs w:val="20"/>
        </w:rPr>
      </w:pPr>
      <w:r>
        <w:rPr>
          <w:rFonts w:eastAsia="Times New Roman"/>
          <w:sz w:val="28"/>
          <w:szCs w:val="28"/>
        </w:rPr>
        <w:t>основные виды разрешенного использования; условно разрешенные виды использования;</w:t>
      </w:r>
    </w:p>
    <w:p w:rsidR="00352377" w:rsidRDefault="00352377">
      <w:pPr>
        <w:spacing w:line="2" w:lineRule="exact"/>
        <w:rPr>
          <w:sz w:val="20"/>
          <w:szCs w:val="20"/>
        </w:rPr>
      </w:pPr>
    </w:p>
    <w:p w:rsidR="00813402" w:rsidRDefault="008E3A60" w:rsidP="00813402">
      <w:pPr>
        <w:ind w:left="284" w:firstLine="709"/>
        <w:jc w:val="both"/>
        <w:rPr>
          <w:rFonts w:eastAsia="Times New Roman"/>
          <w:sz w:val="28"/>
          <w:szCs w:val="28"/>
        </w:rPr>
      </w:pPr>
      <w:r>
        <w:rPr>
          <w:rFonts w:eastAsia="Times New Roman"/>
          <w:sz w:val="28"/>
          <w:szCs w:val="28"/>
        </w:rPr>
        <w:t>вспомогательные виды разрешенного использования, допустимые только</w:t>
      </w:r>
      <w:r w:rsidR="00813402">
        <w:rPr>
          <w:rFonts w:eastAsia="Times New Roman"/>
          <w:sz w:val="28"/>
          <w:szCs w:val="28"/>
        </w:rPr>
        <w:t xml:space="preserve">   </w:t>
      </w:r>
      <w:r>
        <w:rPr>
          <w:rFonts w:eastAsia="Times New Roman"/>
          <w:sz w:val="28"/>
          <w:szCs w:val="28"/>
        </w:rPr>
        <w:t xml:space="preserve">качестве </w:t>
      </w:r>
      <w:proofErr w:type="gramStart"/>
      <w:r>
        <w:rPr>
          <w:rFonts w:eastAsia="Times New Roman"/>
          <w:sz w:val="28"/>
          <w:szCs w:val="28"/>
        </w:rPr>
        <w:t>дополнительных</w:t>
      </w:r>
      <w:proofErr w:type="gramEnd"/>
      <w:r>
        <w:rPr>
          <w:rFonts w:eastAsia="Times New Roman"/>
          <w:sz w:val="28"/>
          <w:szCs w:val="28"/>
        </w:rPr>
        <w:t xml:space="preserve"> по отношению к основным видам разрешенного</w:t>
      </w:r>
      <w:r w:rsidR="00813402">
        <w:rPr>
          <w:rFonts w:eastAsia="Times New Roman"/>
          <w:sz w:val="28"/>
          <w:szCs w:val="28"/>
        </w:rPr>
        <w:t xml:space="preserve"> </w:t>
      </w:r>
    </w:p>
    <w:p w:rsidR="00813402" w:rsidRDefault="00813402" w:rsidP="00813402">
      <w:pPr>
        <w:jc w:val="center"/>
        <w:rPr>
          <w:rFonts w:eastAsia="Times New Roman"/>
          <w:sz w:val="28"/>
          <w:szCs w:val="28"/>
        </w:rPr>
      </w:pPr>
      <w:r>
        <w:rPr>
          <w:rFonts w:eastAsia="Times New Roman"/>
          <w:sz w:val="28"/>
          <w:szCs w:val="28"/>
        </w:rPr>
        <w:lastRenderedPageBreak/>
        <w:t>8</w:t>
      </w:r>
    </w:p>
    <w:p w:rsidR="00813402" w:rsidRDefault="00813402" w:rsidP="00813402">
      <w:pPr>
        <w:jc w:val="both"/>
        <w:rPr>
          <w:rFonts w:eastAsia="Times New Roman"/>
          <w:sz w:val="28"/>
          <w:szCs w:val="28"/>
        </w:rPr>
      </w:pPr>
    </w:p>
    <w:p w:rsidR="00352377" w:rsidRDefault="008E3A60" w:rsidP="00813402">
      <w:pPr>
        <w:ind w:left="284"/>
        <w:jc w:val="both"/>
        <w:rPr>
          <w:rFonts w:eastAsia="Times New Roman"/>
          <w:sz w:val="28"/>
          <w:szCs w:val="28"/>
        </w:rPr>
      </w:pPr>
      <w:r>
        <w:rPr>
          <w:rFonts w:eastAsia="Times New Roman"/>
          <w:sz w:val="28"/>
          <w:szCs w:val="28"/>
        </w:rPr>
        <w:t>использования и условно разрешенным видам использования и осуществляемые совместно с ними.</w:t>
      </w:r>
    </w:p>
    <w:p w:rsidR="00352377" w:rsidRDefault="00352377">
      <w:pPr>
        <w:spacing w:line="17" w:lineRule="exact"/>
        <w:rPr>
          <w:rFonts w:eastAsia="Times New Roman"/>
          <w:sz w:val="28"/>
          <w:szCs w:val="28"/>
        </w:rPr>
      </w:pPr>
    </w:p>
    <w:p w:rsidR="00352377" w:rsidRDefault="008E3A60">
      <w:pPr>
        <w:spacing w:line="237" w:lineRule="auto"/>
        <w:ind w:left="260" w:firstLine="720"/>
        <w:jc w:val="both"/>
        <w:rPr>
          <w:rFonts w:eastAsia="Times New Roman"/>
          <w:sz w:val="28"/>
          <w:szCs w:val="28"/>
        </w:rPr>
      </w:pPr>
      <w:r>
        <w:rPr>
          <w:rFonts w:eastAsia="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52377" w:rsidRDefault="00352377">
      <w:pPr>
        <w:spacing w:line="15" w:lineRule="exact"/>
        <w:rPr>
          <w:rFonts w:eastAsia="Times New Roman"/>
          <w:sz w:val="28"/>
          <w:szCs w:val="28"/>
        </w:rPr>
      </w:pPr>
    </w:p>
    <w:p w:rsidR="008C2AA0" w:rsidRDefault="00BE6B6A" w:rsidP="008C2AA0">
      <w:pPr>
        <w:spacing w:line="238" w:lineRule="auto"/>
        <w:ind w:left="260" w:firstLine="720"/>
        <w:jc w:val="both"/>
        <w:rPr>
          <w:rFonts w:eastAsia="Times New Roman"/>
          <w:sz w:val="28"/>
          <w:szCs w:val="28"/>
        </w:rPr>
      </w:pPr>
      <w:r>
        <w:rPr>
          <w:rFonts w:eastAsia="Times New Roman"/>
          <w:sz w:val="28"/>
          <w:szCs w:val="28"/>
        </w:rPr>
        <w:t>10</w:t>
      </w:r>
      <w:r w:rsidR="008E3A60">
        <w:rPr>
          <w:rFonts w:eastAsia="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со статьей 38 Градостроительного кодекса Российской Федерации.</w:t>
      </w:r>
    </w:p>
    <w:p w:rsidR="00352377" w:rsidRDefault="008E3A60">
      <w:pPr>
        <w:spacing w:line="236" w:lineRule="auto"/>
        <w:ind w:left="260" w:firstLine="720"/>
        <w:jc w:val="both"/>
        <w:rPr>
          <w:rFonts w:eastAsia="Times New Roman"/>
          <w:sz w:val="28"/>
          <w:szCs w:val="28"/>
        </w:rPr>
      </w:pPr>
      <w:r>
        <w:rPr>
          <w:rFonts w:eastAsia="Times New Roman"/>
          <w:sz w:val="28"/>
          <w:szCs w:val="28"/>
        </w:rPr>
        <w:t>11. В соответствии статьи 40 Градостроительного кодекса Российской Федерации правообладатели земельных участков, инженерно-геологические или иные характеристики которых неблагоприятны для застройки, вправе</w:t>
      </w:r>
    </w:p>
    <w:p w:rsidR="00352377" w:rsidRDefault="008E3A60">
      <w:pPr>
        <w:spacing w:line="235" w:lineRule="auto"/>
        <w:ind w:left="260"/>
        <w:jc w:val="both"/>
        <w:rPr>
          <w:sz w:val="20"/>
          <w:szCs w:val="20"/>
        </w:rPr>
      </w:pPr>
      <w:r>
        <w:rPr>
          <w:rFonts w:eastAsia="Times New Roman"/>
          <w:sz w:val="28"/>
          <w:szCs w:val="28"/>
        </w:rPr>
        <w:t>получить разрешение на отклонение от предельных параметров разрешенного строительства, реконструкции объектов капитального строительства.</w:t>
      </w:r>
    </w:p>
    <w:p w:rsidR="00352377" w:rsidRDefault="00352377">
      <w:pPr>
        <w:spacing w:line="15"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Предоставление разрешений на отклонение от предельных параметров разрешенного строительства, реконструкции объектов капитального</w:t>
      </w:r>
    </w:p>
    <w:p w:rsidR="00352377" w:rsidRDefault="00352377">
      <w:pPr>
        <w:spacing w:line="15" w:lineRule="exact"/>
        <w:rPr>
          <w:sz w:val="20"/>
          <w:szCs w:val="20"/>
        </w:rPr>
      </w:pPr>
    </w:p>
    <w:p w:rsidR="00352377" w:rsidRDefault="008E3A60">
      <w:pPr>
        <w:spacing w:line="236" w:lineRule="auto"/>
        <w:ind w:left="260"/>
        <w:jc w:val="both"/>
        <w:rPr>
          <w:sz w:val="20"/>
          <w:szCs w:val="20"/>
        </w:rPr>
      </w:pPr>
      <w:r>
        <w:rPr>
          <w:rFonts w:eastAsia="Times New Roman"/>
          <w:sz w:val="28"/>
          <w:szCs w:val="28"/>
        </w:rPr>
        <w:t>строительства осуществляется в соответствии со статьей 40 Градостроительного кодекса Российской Федерации, административным регламентом предоставления муниципальной услуги.</w:t>
      </w:r>
    </w:p>
    <w:p w:rsidR="00352377" w:rsidRDefault="00352377">
      <w:pPr>
        <w:spacing w:line="17"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12. Права на земельные участки возникают по основаниям, установленным гражданским законодательством, федеральными законами.</w:t>
      </w:r>
    </w:p>
    <w:p w:rsidR="00352377" w:rsidRDefault="00352377">
      <w:pPr>
        <w:spacing w:line="15" w:lineRule="exact"/>
        <w:rPr>
          <w:sz w:val="20"/>
          <w:szCs w:val="20"/>
        </w:rPr>
      </w:pPr>
    </w:p>
    <w:p w:rsidR="00352377" w:rsidRDefault="008E3A60" w:rsidP="00813402">
      <w:pPr>
        <w:spacing w:line="234" w:lineRule="auto"/>
        <w:ind w:left="260" w:firstLine="708"/>
        <w:jc w:val="both"/>
        <w:rPr>
          <w:rFonts w:eastAsia="Times New Roman"/>
          <w:sz w:val="28"/>
          <w:szCs w:val="28"/>
        </w:rPr>
      </w:pPr>
      <w:r>
        <w:rPr>
          <w:rFonts w:eastAsia="Times New Roman"/>
          <w:sz w:val="28"/>
          <w:szCs w:val="28"/>
        </w:rPr>
        <w:t>Права на земельные участки подлежат государственной регистрации в соответствии с Федеральным законом от 13 июля 2015 года</w:t>
      </w:r>
      <w:r w:rsidR="00813402">
        <w:rPr>
          <w:rFonts w:eastAsia="Times New Roman"/>
          <w:sz w:val="28"/>
          <w:szCs w:val="28"/>
        </w:rPr>
        <w:t xml:space="preserve"> </w:t>
      </w:r>
      <w:r>
        <w:rPr>
          <w:rFonts w:eastAsia="Times New Roman"/>
          <w:sz w:val="28"/>
          <w:szCs w:val="28"/>
        </w:rPr>
        <w:t>218-ФЗ «О государственной регистрации недвижимости», за исключением случаев, установленных указанным Федеральным законом.</w:t>
      </w:r>
    </w:p>
    <w:p w:rsidR="00352377" w:rsidRDefault="00352377">
      <w:pPr>
        <w:spacing w:line="17" w:lineRule="exact"/>
        <w:rPr>
          <w:rFonts w:eastAsia="Times New Roman"/>
          <w:sz w:val="28"/>
          <w:szCs w:val="28"/>
        </w:rPr>
      </w:pPr>
    </w:p>
    <w:p w:rsidR="00352377" w:rsidRDefault="008E3A60">
      <w:pPr>
        <w:spacing w:line="235" w:lineRule="auto"/>
        <w:ind w:left="260" w:firstLine="708"/>
        <w:rPr>
          <w:rFonts w:eastAsia="Times New Roman"/>
          <w:sz w:val="28"/>
          <w:szCs w:val="28"/>
        </w:rPr>
      </w:pPr>
      <w:r>
        <w:rPr>
          <w:rFonts w:eastAsia="Times New Roman"/>
          <w:sz w:val="28"/>
          <w:szCs w:val="28"/>
        </w:rPr>
        <w:t>13. Права на земельные участки прекращаются по основаниям и в порядке, установленным федеральным законодательством.</w:t>
      </w:r>
    </w:p>
    <w:p w:rsidR="00352377" w:rsidRDefault="00352377">
      <w:pPr>
        <w:spacing w:line="13" w:lineRule="exact"/>
        <w:rPr>
          <w:rFonts w:eastAsia="Times New Roman"/>
          <w:sz w:val="28"/>
          <w:szCs w:val="28"/>
        </w:rPr>
      </w:pPr>
    </w:p>
    <w:p w:rsidR="00352377" w:rsidRDefault="008E3A60">
      <w:pPr>
        <w:spacing w:line="237" w:lineRule="auto"/>
        <w:ind w:left="260" w:firstLine="708"/>
        <w:jc w:val="both"/>
        <w:rPr>
          <w:rFonts w:eastAsia="Times New Roman"/>
          <w:sz w:val="28"/>
          <w:szCs w:val="28"/>
        </w:rPr>
      </w:pPr>
      <w:r>
        <w:rPr>
          <w:rFonts w:eastAsia="Times New Roman"/>
          <w:sz w:val="28"/>
          <w:szCs w:val="28"/>
        </w:rPr>
        <w:t>14. В соответствии со статьей 56 Земельного кодекса Российской Федерации права на землю могут быть ограничены по основаниям, установленным Земельным кодексом Российской Федерации и иными федеральными законами.</w:t>
      </w:r>
    </w:p>
    <w:p w:rsidR="00352377" w:rsidRDefault="00352377">
      <w:pPr>
        <w:spacing w:line="14" w:lineRule="exact"/>
        <w:rPr>
          <w:rFonts w:eastAsia="Times New Roman"/>
          <w:sz w:val="28"/>
          <w:szCs w:val="28"/>
        </w:rPr>
      </w:pPr>
    </w:p>
    <w:p w:rsidR="00352377" w:rsidRDefault="008E3A60">
      <w:pPr>
        <w:spacing w:line="237" w:lineRule="auto"/>
        <w:ind w:left="260" w:firstLine="720"/>
        <w:jc w:val="both"/>
        <w:rPr>
          <w:rFonts w:eastAsia="Times New Roman"/>
          <w:sz w:val="28"/>
          <w:szCs w:val="28"/>
        </w:rPr>
      </w:pPr>
      <w:r>
        <w:rPr>
          <w:rFonts w:eastAsia="Times New Roman"/>
          <w:sz w:val="28"/>
          <w:szCs w:val="28"/>
        </w:rPr>
        <w:t>Согласно части 6 статьи 56 Земельного кодекса Российской Федерации ограничение прав на землю подлежит государственной регистрации в случаях и в порядке, которые установлены федеральными законами.</w:t>
      </w:r>
    </w:p>
    <w:p w:rsidR="00352377" w:rsidRDefault="00352377">
      <w:pPr>
        <w:spacing w:line="13" w:lineRule="exact"/>
        <w:rPr>
          <w:rFonts w:eastAsia="Times New Roman"/>
          <w:sz w:val="28"/>
          <w:szCs w:val="28"/>
        </w:rPr>
      </w:pPr>
    </w:p>
    <w:p w:rsidR="00352377" w:rsidRDefault="008E3A60">
      <w:pPr>
        <w:spacing w:line="238" w:lineRule="auto"/>
        <w:ind w:left="260" w:firstLine="720"/>
        <w:jc w:val="both"/>
        <w:rPr>
          <w:rFonts w:eastAsia="Times New Roman"/>
          <w:sz w:val="28"/>
          <w:szCs w:val="28"/>
        </w:rPr>
      </w:pPr>
      <w:r>
        <w:rPr>
          <w:rFonts w:eastAsia="Times New Roman"/>
          <w:sz w:val="28"/>
          <w:szCs w:val="28"/>
        </w:rPr>
        <w:t>15. Случаи и основания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установлены статьей 39.33 Земельного кодекса Российской Федерации.</w:t>
      </w:r>
    </w:p>
    <w:p w:rsidR="00352377" w:rsidRDefault="00352377">
      <w:pPr>
        <w:spacing w:line="14" w:lineRule="exact"/>
        <w:rPr>
          <w:rFonts w:eastAsia="Times New Roman"/>
          <w:sz w:val="28"/>
          <w:szCs w:val="28"/>
        </w:rPr>
      </w:pPr>
    </w:p>
    <w:p w:rsidR="00813402" w:rsidRDefault="008E3A60">
      <w:pPr>
        <w:spacing w:line="238" w:lineRule="auto"/>
        <w:ind w:left="260" w:firstLine="720"/>
        <w:jc w:val="both"/>
        <w:rPr>
          <w:rFonts w:eastAsia="Times New Roman"/>
          <w:sz w:val="28"/>
          <w:szCs w:val="28"/>
        </w:rPr>
      </w:pPr>
      <w:r>
        <w:rPr>
          <w:rFonts w:eastAsia="Times New Roman"/>
          <w:sz w:val="28"/>
          <w:szCs w:val="28"/>
        </w:rPr>
        <w:t xml:space="preserve">16. Размещение нестационарных торговых объектов на землях или земельных участках, находящихся в муниципальной собственности, земельных участках, государственная собственность на которые не разграничена, </w:t>
      </w:r>
    </w:p>
    <w:p w:rsidR="00813402" w:rsidRDefault="00813402" w:rsidP="00813402">
      <w:pPr>
        <w:spacing w:line="238" w:lineRule="auto"/>
        <w:ind w:left="260"/>
        <w:jc w:val="center"/>
        <w:rPr>
          <w:rFonts w:eastAsia="Times New Roman"/>
          <w:sz w:val="28"/>
          <w:szCs w:val="28"/>
        </w:rPr>
      </w:pPr>
      <w:r>
        <w:rPr>
          <w:rFonts w:eastAsia="Times New Roman"/>
          <w:sz w:val="28"/>
          <w:szCs w:val="28"/>
        </w:rPr>
        <w:lastRenderedPageBreak/>
        <w:t>9</w:t>
      </w:r>
    </w:p>
    <w:p w:rsidR="00813402" w:rsidRDefault="00813402" w:rsidP="00813402">
      <w:pPr>
        <w:spacing w:line="238" w:lineRule="auto"/>
        <w:ind w:left="260"/>
        <w:jc w:val="both"/>
        <w:rPr>
          <w:rFonts w:eastAsia="Times New Roman"/>
          <w:sz w:val="28"/>
          <w:szCs w:val="28"/>
        </w:rPr>
      </w:pPr>
    </w:p>
    <w:p w:rsidR="00352377" w:rsidRDefault="008E3A60" w:rsidP="00813402">
      <w:pPr>
        <w:spacing w:line="238" w:lineRule="auto"/>
        <w:ind w:left="260"/>
        <w:jc w:val="both"/>
        <w:rPr>
          <w:rFonts w:eastAsia="Times New Roman"/>
          <w:sz w:val="28"/>
          <w:szCs w:val="28"/>
        </w:rPr>
      </w:pPr>
      <w:r>
        <w:rPr>
          <w:rFonts w:eastAsia="Times New Roman"/>
          <w:sz w:val="28"/>
          <w:szCs w:val="28"/>
        </w:rPr>
        <w:t>осуществляется на основании схемы размещения нестационарных торговых объектов на территории муниципального образования Новопокровский район, утвержденной постановлением администрации.</w:t>
      </w:r>
    </w:p>
    <w:p w:rsidR="00352377" w:rsidRDefault="00352377">
      <w:pPr>
        <w:spacing w:line="16" w:lineRule="exact"/>
        <w:rPr>
          <w:rFonts w:eastAsia="Times New Roman"/>
          <w:sz w:val="28"/>
          <w:szCs w:val="28"/>
        </w:rPr>
      </w:pPr>
    </w:p>
    <w:p w:rsidR="00352377" w:rsidRDefault="008E3A60">
      <w:pPr>
        <w:spacing w:line="238" w:lineRule="auto"/>
        <w:ind w:left="260" w:firstLine="708"/>
        <w:jc w:val="both"/>
        <w:rPr>
          <w:rFonts w:eastAsia="Times New Roman"/>
          <w:sz w:val="28"/>
          <w:szCs w:val="28"/>
        </w:rPr>
      </w:pPr>
      <w:r>
        <w:rPr>
          <w:rFonts w:eastAsia="Times New Roman"/>
          <w:sz w:val="28"/>
          <w:szCs w:val="28"/>
        </w:rPr>
        <w:t xml:space="preserve">17. </w:t>
      </w:r>
      <w:proofErr w:type="gramStart"/>
      <w:r>
        <w:rPr>
          <w:rFonts w:eastAsia="Times New Roman"/>
          <w:sz w:val="28"/>
          <w:szCs w:val="28"/>
        </w:rPr>
        <w:t>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 утвержденной постановлением администрации</w:t>
      </w:r>
      <w:r w:rsidR="00A128B4">
        <w:rPr>
          <w:rFonts w:eastAsia="Times New Roman"/>
          <w:sz w:val="28"/>
          <w:szCs w:val="28"/>
        </w:rPr>
        <w:t xml:space="preserve"> муниципального образования Новопокровский район</w:t>
      </w:r>
      <w:r>
        <w:rPr>
          <w:rFonts w:eastAsia="Times New Roman"/>
          <w:sz w:val="28"/>
          <w:szCs w:val="28"/>
        </w:rPr>
        <w:t>, на основании договора на установку и эксплуатацию рекламной конструкции, а также разрешений на установку и эксплуатацию рекламной конструкции, выдаваемых администрацией муниципального образования Новопокровский район в соответствии с</w:t>
      </w:r>
      <w:proofErr w:type="gramEnd"/>
      <w:r>
        <w:rPr>
          <w:rFonts w:eastAsia="Times New Roman"/>
          <w:sz w:val="28"/>
          <w:szCs w:val="28"/>
        </w:rPr>
        <w:t xml:space="preserve"> административным регламентом предоставления муниципальной услуги.</w:t>
      </w:r>
    </w:p>
    <w:p w:rsidR="00352377" w:rsidRDefault="00352377">
      <w:pPr>
        <w:spacing w:line="10" w:lineRule="exact"/>
        <w:rPr>
          <w:rFonts w:eastAsia="Times New Roman"/>
          <w:sz w:val="28"/>
          <w:szCs w:val="28"/>
        </w:rPr>
      </w:pPr>
    </w:p>
    <w:p w:rsidR="00352377" w:rsidRDefault="008E3A60" w:rsidP="00A128B4">
      <w:pPr>
        <w:ind w:left="980"/>
        <w:jc w:val="both"/>
        <w:rPr>
          <w:rFonts w:eastAsia="Times New Roman"/>
          <w:sz w:val="28"/>
          <w:szCs w:val="28"/>
        </w:rPr>
      </w:pPr>
      <w:r>
        <w:rPr>
          <w:rFonts w:eastAsia="Times New Roman"/>
          <w:sz w:val="28"/>
          <w:szCs w:val="28"/>
        </w:rPr>
        <w:t xml:space="preserve">18. Размещение  объектов  на  земельных  участках,  находящихся  </w:t>
      </w:r>
      <w:proofErr w:type="gramStart"/>
      <w:r>
        <w:rPr>
          <w:rFonts w:eastAsia="Times New Roman"/>
          <w:sz w:val="28"/>
          <w:szCs w:val="28"/>
        </w:rPr>
        <w:t>в</w:t>
      </w:r>
      <w:proofErr w:type="gramEnd"/>
    </w:p>
    <w:p w:rsidR="00352377" w:rsidRDefault="008E3A60" w:rsidP="00A128B4">
      <w:pPr>
        <w:spacing w:line="234" w:lineRule="auto"/>
        <w:ind w:left="260"/>
        <w:jc w:val="both"/>
        <w:rPr>
          <w:sz w:val="20"/>
          <w:szCs w:val="20"/>
        </w:rPr>
      </w:pPr>
      <w:proofErr w:type="gramStart"/>
      <w:r>
        <w:rPr>
          <w:rFonts w:eastAsia="Times New Roman"/>
          <w:sz w:val="28"/>
          <w:szCs w:val="28"/>
        </w:rPr>
        <w:t>муниципальной собственности, землях или земельных участках, государственная собственность на которые не разграничен</w:t>
      </w:r>
      <w:r w:rsidR="00A128B4">
        <w:rPr>
          <w:rFonts w:eastAsia="Times New Roman"/>
          <w:sz w:val="28"/>
          <w:szCs w:val="28"/>
        </w:rPr>
        <w:t>а</w:t>
      </w:r>
      <w:r>
        <w:rPr>
          <w:rFonts w:eastAsia="Times New Roman"/>
          <w:sz w:val="28"/>
          <w:szCs w:val="28"/>
        </w:rPr>
        <w:t>, без предоставления</w:t>
      </w:r>
      <w:r w:rsidR="00A128B4">
        <w:rPr>
          <w:rFonts w:eastAsia="Times New Roman"/>
          <w:sz w:val="28"/>
          <w:szCs w:val="28"/>
        </w:rPr>
        <w:t xml:space="preserve"> </w:t>
      </w:r>
      <w:r>
        <w:rPr>
          <w:rFonts w:eastAsia="Times New Roman"/>
          <w:sz w:val="28"/>
          <w:szCs w:val="28"/>
        </w:rPr>
        <w:t>земельных</w:t>
      </w:r>
      <w:r>
        <w:rPr>
          <w:rFonts w:eastAsia="Times New Roman"/>
          <w:sz w:val="28"/>
          <w:szCs w:val="28"/>
        </w:rPr>
        <w:tab/>
        <w:t>участков</w:t>
      </w:r>
      <w:r>
        <w:rPr>
          <w:rFonts w:eastAsia="Times New Roman"/>
          <w:sz w:val="28"/>
          <w:szCs w:val="28"/>
        </w:rPr>
        <w:tab/>
        <w:t>и</w:t>
      </w:r>
      <w:r>
        <w:rPr>
          <w:rFonts w:eastAsia="Times New Roman"/>
          <w:sz w:val="28"/>
          <w:szCs w:val="28"/>
        </w:rPr>
        <w:tab/>
        <w:t>установления</w:t>
      </w:r>
      <w:r>
        <w:rPr>
          <w:rFonts w:eastAsia="Times New Roman"/>
          <w:sz w:val="28"/>
          <w:szCs w:val="28"/>
        </w:rPr>
        <w:tab/>
        <w:t>сервитута,</w:t>
      </w:r>
      <w:r w:rsidR="00A128B4">
        <w:rPr>
          <w:rFonts w:eastAsia="Times New Roman"/>
          <w:sz w:val="28"/>
          <w:szCs w:val="28"/>
        </w:rPr>
        <w:t xml:space="preserve"> </w:t>
      </w:r>
      <w:r>
        <w:rPr>
          <w:rFonts w:eastAsia="Times New Roman"/>
          <w:sz w:val="28"/>
          <w:szCs w:val="28"/>
        </w:rPr>
        <w:t>публичного</w:t>
      </w:r>
      <w:r>
        <w:rPr>
          <w:rFonts w:eastAsia="Times New Roman"/>
          <w:sz w:val="28"/>
          <w:szCs w:val="28"/>
        </w:rPr>
        <w:tab/>
        <w:t>сервитута</w:t>
      </w:r>
      <w:r>
        <w:rPr>
          <w:rFonts w:eastAsia="Times New Roman"/>
          <w:sz w:val="28"/>
          <w:szCs w:val="28"/>
        </w:rPr>
        <w:tab/>
        <w:t>на</w:t>
      </w:r>
      <w:r w:rsidR="00A128B4">
        <w:rPr>
          <w:rFonts w:eastAsia="Times New Roman"/>
          <w:sz w:val="28"/>
          <w:szCs w:val="28"/>
        </w:rPr>
        <w:t xml:space="preserve"> </w:t>
      </w:r>
      <w:r>
        <w:rPr>
          <w:rFonts w:eastAsia="Times New Roman"/>
          <w:sz w:val="28"/>
          <w:szCs w:val="28"/>
        </w:rPr>
        <w:t>территории Краснодарского края, определенных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w:t>
      </w:r>
      <w:proofErr w:type="gramEnd"/>
      <w:r>
        <w:rPr>
          <w:rFonts w:eastAsia="Times New Roman"/>
          <w:sz w:val="28"/>
          <w:szCs w:val="28"/>
        </w:rPr>
        <w:t xml:space="preserve"> и установления сервитутов», осуществляется в соответствии с постановлением главы администрации (губернатора) Краснодарского края от 6 июля 2015 года № 627 «Об установлении Порядка и условий размещения объектов на землях или земельных участках, находящихся</w:t>
      </w:r>
    </w:p>
    <w:p w:rsidR="00352377" w:rsidRDefault="00352377" w:rsidP="00A128B4">
      <w:pPr>
        <w:spacing w:line="24" w:lineRule="exact"/>
        <w:jc w:val="both"/>
        <w:rPr>
          <w:sz w:val="20"/>
          <w:szCs w:val="20"/>
        </w:rPr>
      </w:pPr>
    </w:p>
    <w:p w:rsidR="00352377" w:rsidRDefault="008E3A60" w:rsidP="00A128B4">
      <w:pPr>
        <w:numPr>
          <w:ilvl w:val="0"/>
          <w:numId w:val="8"/>
        </w:numPr>
        <w:tabs>
          <w:tab w:val="left" w:pos="570"/>
        </w:tabs>
        <w:spacing w:line="236" w:lineRule="auto"/>
        <w:ind w:left="260" w:firstLine="2"/>
        <w:jc w:val="both"/>
        <w:rPr>
          <w:rFonts w:eastAsia="Times New Roman"/>
          <w:sz w:val="28"/>
          <w:szCs w:val="28"/>
        </w:rPr>
      </w:pPr>
      <w:r>
        <w:rPr>
          <w:rFonts w:eastAsia="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352377" w:rsidRDefault="00352377">
      <w:pPr>
        <w:spacing w:line="17" w:lineRule="exact"/>
        <w:rPr>
          <w:rFonts w:eastAsia="Times New Roman"/>
          <w:sz w:val="28"/>
          <w:szCs w:val="28"/>
        </w:rPr>
      </w:pPr>
    </w:p>
    <w:p w:rsidR="00352377" w:rsidRDefault="008E3A60">
      <w:pPr>
        <w:spacing w:line="236" w:lineRule="auto"/>
        <w:ind w:left="260" w:firstLine="720"/>
        <w:jc w:val="both"/>
        <w:rPr>
          <w:rFonts w:eastAsia="Times New Roman"/>
          <w:sz w:val="28"/>
          <w:szCs w:val="28"/>
        </w:rPr>
      </w:pPr>
      <w:r>
        <w:rPr>
          <w:rFonts w:eastAsia="Times New Roman"/>
          <w:sz w:val="28"/>
          <w:szCs w:val="28"/>
        </w:rPr>
        <w:t>19. Градостроительный план земельного участка выдается в соответствии со статьей 57.3 Градостроительного кодекса Российской Федерации.</w:t>
      </w:r>
    </w:p>
    <w:p w:rsidR="00352377" w:rsidRDefault="00352377">
      <w:pPr>
        <w:spacing w:line="15" w:lineRule="exact"/>
        <w:rPr>
          <w:rFonts w:eastAsia="Times New Roman"/>
          <w:sz w:val="28"/>
          <w:szCs w:val="28"/>
        </w:rPr>
      </w:pPr>
    </w:p>
    <w:p w:rsidR="00352377" w:rsidRDefault="008E3A60" w:rsidP="00A128B4">
      <w:pPr>
        <w:spacing w:line="234" w:lineRule="auto"/>
        <w:ind w:left="260" w:firstLine="720"/>
        <w:jc w:val="both"/>
        <w:rPr>
          <w:rFonts w:eastAsia="Times New Roman"/>
          <w:sz w:val="28"/>
          <w:szCs w:val="28"/>
        </w:rPr>
      </w:pPr>
      <w:r>
        <w:rPr>
          <w:rFonts w:eastAsia="Times New Roman"/>
          <w:sz w:val="28"/>
          <w:szCs w:val="28"/>
        </w:rPr>
        <w:t>Выдача градостроительных планов земельных участков, расположенных на территории поселения, осуществляется администрацией на основании</w:t>
      </w:r>
    </w:p>
    <w:p w:rsidR="00352377" w:rsidRDefault="00352377" w:rsidP="00A128B4">
      <w:pPr>
        <w:spacing w:line="15" w:lineRule="exact"/>
        <w:jc w:val="both"/>
        <w:rPr>
          <w:rFonts w:eastAsia="Times New Roman"/>
          <w:sz w:val="28"/>
          <w:szCs w:val="28"/>
        </w:rPr>
      </w:pPr>
    </w:p>
    <w:p w:rsidR="00352377" w:rsidRDefault="008E3A60" w:rsidP="00A128B4">
      <w:pPr>
        <w:ind w:left="260"/>
        <w:jc w:val="both"/>
        <w:rPr>
          <w:rFonts w:eastAsia="Times New Roman"/>
          <w:sz w:val="28"/>
          <w:szCs w:val="28"/>
        </w:rPr>
      </w:pPr>
      <w:r>
        <w:rPr>
          <w:rFonts w:eastAsia="Times New Roman"/>
          <w:sz w:val="28"/>
          <w:szCs w:val="28"/>
        </w:rPr>
        <w:t>административного регламента предоставления муниципальной услуги.</w:t>
      </w:r>
    </w:p>
    <w:p w:rsidR="00352377" w:rsidRDefault="008E3A60" w:rsidP="00CB5642">
      <w:pPr>
        <w:spacing w:line="235" w:lineRule="auto"/>
        <w:ind w:left="260" w:firstLine="720"/>
        <w:jc w:val="both"/>
        <w:rPr>
          <w:sz w:val="20"/>
          <w:szCs w:val="20"/>
        </w:rPr>
      </w:pPr>
      <w:r>
        <w:rPr>
          <w:rFonts w:eastAsia="Times New Roman"/>
          <w:sz w:val="28"/>
          <w:szCs w:val="28"/>
        </w:rPr>
        <w:t>20. Строительство, реконструкция объектов капитального строительства осуществляется в соответствии со статьей 51Градостроительного кодекса Российской Федерации на основании разрешения на строительство, за исключением случаев, предусмотренных указанной статьей.</w:t>
      </w:r>
    </w:p>
    <w:p w:rsidR="00352377" w:rsidRDefault="00352377">
      <w:pPr>
        <w:spacing w:line="15" w:lineRule="exact"/>
        <w:rPr>
          <w:sz w:val="20"/>
          <w:szCs w:val="20"/>
        </w:rPr>
      </w:pPr>
    </w:p>
    <w:p w:rsidR="00813402" w:rsidRDefault="008E3A60" w:rsidP="00813402">
      <w:pPr>
        <w:spacing w:line="237" w:lineRule="auto"/>
        <w:ind w:left="260" w:firstLine="708"/>
        <w:jc w:val="both"/>
        <w:rPr>
          <w:rFonts w:eastAsia="Times New Roman"/>
          <w:sz w:val="28"/>
          <w:szCs w:val="28"/>
        </w:rPr>
      </w:pPr>
      <w:r>
        <w:rPr>
          <w:rFonts w:eastAsia="Times New Roman"/>
          <w:sz w:val="28"/>
          <w:szCs w:val="28"/>
        </w:rPr>
        <w:t>Выдача разрешений на строительство, реконструкцию объектов капитального строительства, внесение изменений в разрешение на строительство, продление срока действия разрешений на строительство осуществляется администрацией в соответствии с административными</w:t>
      </w:r>
      <w:r w:rsidR="00813402">
        <w:rPr>
          <w:rFonts w:eastAsia="Times New Roman"/>
          <w:sz w:val="28"/>
          <w:szCs w:val="28"/>
        </w:rPr>
        <w:t xml:space="preserve"> </w:t>
      </w:r>
      <w:r>
        <w:rPr>
          <w:rFonts w:eastAsia="Times New Roman"/>
          <w:sz w:val="28"/>
          <w:szCs w:val="28"/>
        </w:rPr>
        <w:t xml:space="preserve">регламентами предоставления указанных муниципальных услуг, </w:t>
      </w:r>
      <w:r w:rsidR="00D5152A">
        <w:rPr>
          <w:rFonts w:eastAsia="Times New Roman"/>
          <w:sz w:val="28"/>
          <w:szCs w:val="28"/>
        </w:rPr>
        <w:t>утверждаемыми постановлениями администрации, за исключением случаев,</w:t>
      </w:r>
    </w:p>
    <w:p w:rsidR="00D5152A" w:rsidRDefault="00D5152A" w:rsidP="00D5152A">
      <w:pPr>
        <w:spacing w:line="237" w:lineRule="auto"/>
        <w:ind w:left="260"/>
        <w:jc w:val="center"/>
        <w:rPr>
          <w:rFonts w:eastAsia="Times New Roman"/>
          <w:sz w:val="28"/>
          <w:szCs w:val="28"/>
        </w:rPr>
      </w:pPr>
      <w:r>
        <w:rPr>
          <w:rFonts w:eastAsia="Times New Roman"/>
          <w:sz w:val="28"/>
          <w:szCs w:val="28"/>
        </w:rPr>
        <w:lastRenderedPageBreak/>
        <w:t>10</w:t>
      </w:r>
    </w:p>
    <w:p w:rsidR="00D5152A" w:rsidRDefault="00D5152A" w:rsidP="00813402">
      <w:pPr>
        <w:spacing w:line="237" w:lineRule="auto"/>
        <w:ind w:left="260"/>
        <w:jc w:val="both"/>
        <w:rPr>
          <w:rFonts w:eastAsia="Times New Roman"/>
          <w:sz w:val="28"/>
          <w:szCs w:val="28"/>
        </w:rPr>
      </w:pPr>
    </w:p>
    <w:p w:rsidR="00352377" w:rsidRDefault="008E3A60" w:rsidP="00813402">
      <w:pPr>
        <w:spacing w:line="237" w:lineRule="auto"/>
        <w:ind w:left="260"/>
        <w:jc w:val="both"/>
        <w:rPr>
          <w:sz w:val="20"/>
          <w:szCs w:val="20"/>
        </w:rPr>
      </w:pPr>
      <w:proofErr w:type="gramStart"/>
      <w:r>
        <w:rPr>
          <w:rFonts w:eastAsia="Times New Roman"/>
          <w:sz w:val="28"/>
          <w:szCs w:val="28"/>
        </w:rPr>
        <w:t>установленных</w:t>
      </w:r>
      <w:proofErr w:type="gramEnd"/>
      <w:r>
        <w:rPr>
          <w:rFonts w:eastAsia="Times New Roman"/>
          <w:sz w:val="28"/>
          <w:szCs w:val="28"/>
        </w:rPr>
        <w:t xml:space="preserve"> Градостроительным кодексом Российской Федерации.</w:t>
      </w:r>
    </w:p>
    <w:p w:rsidR="00352377" w:rsidRDefault="00352377">
      <w:pPr>
        <w:spacing w:line="15" w:lineRule="exact"/>
        <w:rPr>
          <w:sz w:val="20"/>
          <w:szCs w:val="20"/>
        </w:rPr>
      </w:pPr>
    </w:p>
    <w:p w:rsidR="00352377" w:rsidRDefault="008E3A60">
      <w:pPr>
        <w:spacing w:line="238" w:lineRule="auto"/>
        <w:ind w:left="260" w:firstLine="708"/>
        <w:jc w:val="both"/>
        <w:rPr>
          <w:sz w:val="20"/>
          <w:szCs w:val="20"/>
        </w:rPr>
      </w:pPr>
      <w:r>
        <w:rPr>
          <w:rFonts w:eastAsia="Times New Roman"/>
          <w:sz w:val="28"/>
          <w:szCs w:val="28"/>
        </w:rPr>
        <w:t>21. Согласно части 2 статьи 55 Градостроительного кодекса Российской Федерации эксплуатация построенного, реконструированного объекта капитального строительства допускается после получения застройщиком разрешения на ввод объекта в эксплуатацию (за исключением случаев, указанных в части 3 статьи 55 Градостроительного кодекса Российской Федерации), а также акта, разрешающего эксплуатацию здания, сооружения, в случаях, предусмотренных федеральными законами.</w:t>
      </w:r>
    </w:p>
    <w:p w:rsidR="00352377" w:rsidRDefault="00352377">
      <w:pPr>
        <w:spacing w:line="19" w:lineRule="exact"/>
        <w:rPr>
          <w:sz w:val="20"/>
          <w:szCs w:val="20"/>
        </w:rPr>
      </w:pPr>
    </w:p>
    <w:p w:rsidR="00352377" w:rsidRDefault="008E3A60" w:rsidP="00813402">
      <w:pPr>
        <w:spacing w:line="238" w:lineRule="auto"/>
        <w:ind w:left="260" w:firstLine="720"/>
        <w:jc w:val="both"/>
        <w:rPr>
          <w:sz w:val="20"/>
          <w:szCs w:val="20"/>
        </w:rPr>
      </w:pPr>
      <w:r>
        <w:rPr>
          <w:rFonts w:eastAsia="Times New Roman"/>
          <w:sz w:val="28"/>
          <w:szCs w:val="28"/>
        </w:rPr>
        <w:t>22. Выдача разрешений на ввод в эксплуатацию построенных, реконструированных объектов капитального строительства осуществляется в соответствии со статьей 55 Градостроительного кодекса Российской Федерации, административным регламентом предоставления муниципальной услуги.</w:t>
      </w:r>
    </w:p>
    <w:p w:rsidR="00813402" w:rsidRDefault="008E3A60" w:rsidP="00813402">
      <w:pPr>
        <w:spacing w:line="234" w:lineRule="auto"/>
        <w:ind w:left="260" w:firstLine="720"/>
        <w:jc w:val="both"/>
        <w:rPr>
          <w:rFonts w:eastAsia="Times New Roman"/>
          <w:sz w:val="28"/>
          <w:szCs w:val="28"/>
        </w:rPr>
      </w:pPr>
      <w:r>
        <w:rPr>
          <w:rFonts w:eastAsia="Times New Roman"/>
          <w:sz w:val="28"/>
          <w:szCs w:val="28"/>
        </w:rPr>
        <w:t>23. Выдача разрешений на строительство не требуется в случаях,</w:t>
      </w:r>
    </w:p>
    <w:p w:rsidR="00352377" w:rsidRDefault="008E3A60" w:rsidP="00813402">
      <w:pPr>
        <w:spacing w:line="234" w:lineRule="auto"/>
        <w:ind w:left="260"/>
        <w:jc w:val="both"/>
        <w:rPr>
          <w:sz w:val="20"/>
          <w:szCs w:val="20"/>
        </w:rPr>
      </w:pPr>
      <w:r>
        <w:rPr>
          <w:rFonts w:eastAsia="Times New Roman"/>
          <w:sz w:val="28"/>
          <w:szCs w:val="28"/>
        </w:rPr>
        <w:t xml:space="preserve"> </w:t>
      </w:r>
      <w:proofErr w:type="gramStart"/>
      <w:r>
        <w:rPr>
          <w:rFonts w:eastAsia="Times New Roman"/>
          <w:sz w:val="28"/>
          <w:szCs w:val="28"/>
        </w:rPr>
        <w:t>установленных</w:t>
      </w:r>
      <w:proofErr w:type="gramEnd"/>
      <w:r>
        <w:rPr>
          <w:rFonts w:eastAsia="Times New Roman"/>
          <w:sz w:val="28"/>
          <w:szCs w:val="28"/>
        </w:rPr>
        <w:t xml:space="preserve"> частью 17 статьи 51 Градостроительного кодекса Российской</w:t>
      </w:r>
      <w:r w:rsidR="00813402">
        <w:rPr>
          <w:rFonts w:eastAsia="Times New Roman"/>
          <w:sz w:val="28"/>
          <w:szCs w:val="28"/>
        </w:rPr>
        <w:t xml:space="preserve"> </w:t>
      </w:r>
      <w:r>
        <w:rPr>
          <w:rFonts w:eastAsia="Times New Roman"/>
          <w:sz w:val="28"/>
          <w:szCs w:val="28"/>
        </w:rPr>
        <w:t>Федерации, нормативными правовыми актами Правительства Российской Федерации, Законом Краснодарского края от 21 июля 2008 года № 1540-КЗ «Градостроительный кодекс Краснодарского края».</w:t>
      </w:r>
    </w:p>
    <w:p w:rsidR="00352377" w:rsidRDefault="00352377">
      <w:pPr>
        <w:spacing w:line="14" w:lineRule="exact"/>
        <w:rPr>
          <w:sz w:val="20"/>
          <w:szCs w:val="20"/>
        </w:rPr>
      </w:pPr>
    </w:p>
    <w:p w:rsidR="00352377" w:rsidRDefault="008E3A60">
      <w:pPr>
        <w:spacing w:line="238" w:lineRule="auto"/>
        <w:ind w:left="260" w:firstLine="720"/>
        <w:jc w:val="both"/>
        <w:rPr>
          <w:sz w:val="20"/>
          <w:szCs w:val="20"/>
        </w:rPr>
      </w:pPr>
      <w:r>
        <w:rPr>
          <w:rFonts w:eastAsia="Times New Roman"/>
          <w:sz w:val="28"/>
          <w:szCs w:val="28"/>
        </w:rPr>
        <w:t xml:space="preserve">24. </w:t>
      </w:r>
      <w:proofErr w:type="gramStart"/>
      <w:r>
        <w:rPr>
          <w:rFonts w:eastAsia="Times New Roman"/>
          <w:sz w:val="28"/>
          <w:szCs w:val="28"/>
        </w:rPr>
        <w:t>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51.1 Градостроительного кодекса Российской Федерации на основании административного регламента предоставления муниципальной услуги.</w:t>
      </w:r>
      <w:proofErr w:type="gramEnd"/>
    </w:p>
    <w:p w:rsidR="00352377" w:rsidRDefault="00352377">
      <w:pPr>
        <w:spacing w:line="19" w:lineRule="exact"/>
        <w:rPr>
          <w:sz w:val="20"/>
          <w:szCs w:val="20"/>
        </w:rPr>
      </w:pPr>
    </w:p>
    <w:p w:rsidR="00352377" w:rsidRDefault="008E3A60">
      <w:pPr>
        <w:spacing w:line="238" w:lineRule="auto"/>
        <w:ind w:left="260" w:firstLine="720"/>
        <w:jc w:val="both"/>
        <w:rPr>
          <w:rFonts w:eastAsia="Times New Roman"/>
          <w:sz w:val="28"/>
          <w:szCs w:val="28"/>
        </w:rPr>
      </w:pPr>
      <w:r>
        <w:rPr>
          <w:rFonts w:eastAsia="Times New Roman"/>
          <w:sz w:val="28"/>
          <w:szCs w:val="28"/>
        </w:rPr>
        <w:t>25.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w:t>
      </w:r>
    </w:p>
    <w:p w:rsidR="00813402" w:rsidRDefault="00813402">
      <w:pPr>
        <w:spacing w:line="238" w:lineRule="auto"/>
        <w:ind w:left="260" w:firstLine="720"/>
        <w:jc w:val="both"/>
        <w:rPr>
          <w:rFonts w:eastAsia="Times New Roman"/>
          <w:sz w:val="28"/>
          <w:szCs w:val="28"/>
        </w:rPr>
      </w:pPr>
    </w:p>
    <w:p w:rsidR="00813402" w:rsidRDefault="004E7AC8" w:rsidP="00813402">
      <w:pPr>
        <w:spacing w:line="238" w:lineRule="auto"/>
        <w:jc w:val="center"/>
        <w:rPr>
          <w:rFonts w:eastAsia="Times New Roman"/>
          <w:sz w:val="28"/>
          <w:szCs w:val="28"/>
        </w:rPr>
      </w:pPr>
      <w:r>
        <w:rPr>
          <w:rFonts w:eastAsia="Times New Roman"/>
          <w:sz w:val="28"/>
          <w:szCs w:val="28"/>
        </w:rPr>
        <w:t xml:space="preserve">Статья 5. </w:t>
      </w:r>
      <w:r w:rsidR="00813402">
        <w:rPr>
          <w:rFonts w:eastAsia="Times New Roman"/>
          <w:sz w:val="28"/>
          <w:szCs w:val="28"/>
        </w:rPr>
        <w:t xml:space="preserve">Изменение видов разрешенного использования </w:t>
      </w:r>
    </w:p>
    <w:p w:rsidR="00813402" w:rsidRDefault="00813402" w:rsidP="00813402">
      <w:pPr>
        <w:spacing w:line="238" w:lineRule="auto"/>
        <w:jc w:val="center"/>
        <w:rPr>
          <w:rFonts w:eastAsia="Times New Roman"/>
          <w:sz w:val="28"/>
          <w:szCs w:val="28"/>
        </w:rPr>
      </w:pPr>
      <w:r>
        <w:rPr>
          <w:rFonts w:eastAsia="Times New Roman"/>
          <w:sz w:val="28"/>
          <w:szCs w:val="28"/>
        </w:rPr>
        <w:t>земельных участков и объектов капитального строительства</w:t>
      </w:r>
    </w:p>
    <w:p w:rsidR="00813402" w:rsidRDefault="00813402" w:rsidP="00813402">
      <w:pPr>
        <w:spacing w:line="238" w:lineRule="auto"/>
        <w:jc w:val="center"/>
        <w:rPr>
          <w:rFonts w:eastAsia="Times New Roman"/>
          <w:sz w:val="28"/>
          <w:szCs w:val="28"/>
        </w:rPr>
      </w:pPr>
      <w:r>
        <w:rPr>
          <w:rFonts w:eastAsia="Times New Roman"/>
          <w:sz w:val="28"/>
          <w:szCs w:val="28"/>
        </w:rPr>
        <w:t>физическими и юридическими лицами</w:t>
      </w:r>
    </w:p>
    <w:p w:rsidR="00813402" w:rsidRDefault="00813402" w:rsidP="00813402">
      <w:pPr>
        <w:spacing w:line="238" w:lineRule="auto"/>
        <w:jc w:val="center"/>
        <w:rPr>
          <w:sz w:val="20"/>
          <w:szCs w:val="20"/>
        </w:rPr>
      </w:pPr>
    </w:p>
    <w:p w:rsidR="00352377" w:rsidRDefault="00352377">
      <w:pPr>
        <w:spacing w:line="17" w:lineRule="exact"/>
        <w:rPr>
          <w:sz w:val="20"/>
          <w:szCs w:val="20"/>
        </w:rPr>
      </w:pPr>
    </w:p>
    <w:p w:rsidR="00352377" w:rsidRDefault="004E7AC8">
      <w:pPr>
        <w:spacing w:line="238" w:lineRule="auto"/>
        <w:ind w:left="260" w:firstLine="720"/>
        <w:jc w:val="both"/>
        <w:rPr>
          <w:sz w:val="20"/>
          <w:szCs w:val="20"/>
        </w:rPr>
      </w:pPr>
      <w:r>
        <w:rPr>
          <w:rFonts w:eastAsia="Times New Roman"/>
          <w:sz w:val="28"/>
          <w:szCs w:val="28"/>
        </w:rPr>
        <w:t>1</w:t>
      </w:r>
      <w:r w:rsidR="008E3A60">
        <w:rPr>
          <w:rFonts w:eastAsia="Times New Roman"/>
          <w:sz w:val="28"/>
          <w:szCs w:val="28"/>
        </w:rPr>
        <w:t>.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2377" w:rsidRDefault="00352377">
      <w:pPr>
        <w:spacing w:line="14" w:lineRule="exact"/>
        <w:rPr>
          <w:sz w:val="20"/>
          <w:szCs w:val="20"/>
        </w:rPr>
      </w:pPr>
    </w:p>
    <w:p w:rsidR="00813402" w:rsidRDefault="008E3A60" w:rsidP="00813402">
      <w:pPr>
        <w:spacing w:line="234" w:lineRule="auto"/>
        <w:ind w:left="260" w:firstLine="720"/>
        <w:jc w:val="both"/>
        <w:rPr>
          <w:rFonts w:eastAsia="Times New Roman"/>
          <w:sz w:val="28"/>
          <w:szCs w:val="28"/>
        </w:rPr>
      </w:pPr>
      <w:r>
        <w:rPr>
          <w:rFonts w:eastAsia="Times New Roman"/>
          <w:sz w:val="28"/>
          <w:szCs w:val="28"/>
        </w:rPr>
        <w:t>На основании части 4 статьи 37 Градостроительного кодекса Российской Федерации основные и вспомогательные виды разрешенного использования</w:t>
      </w:r>
      <w:r w:rsidR="00813402">
        <w:rPr>
          <w:rFonts w:eastAsia="Times New Roman"/>
          <w:sz w:val="28"/>
          <w:szCs w:val="28"/>
        </w:rPr>
        <w:t xml:space="preserve"> </w:t>
      </w:r>
      <w:r>
        <w:rPr>
          <w:rFonts w:eastAsia="Times New Roman"/>
          <w:sz w:val="28"/>
          <w:szCs w:val="28"/>
        </w:rPr>
        <w:t xml:space="preserve">земельных участков и объектов капитального строительства </w:t>
      </w:r>
    </w:p>
    <w:p w:rsidR="004E7AC8" w:rsidRDefault="004E7AC8" w:rsidP="00813402">
      <w:pPr>
        <w:spacing w:line="234" w:lineRule="auto"/>
        <w:ind w:left="260"/>
        <w:jc w:val="center"/>
        <w:rPr>
          <w:rFonts w:eastAsia="Times New Roman"/>
          <w:sz w:val="28"/>
          <w:szCs w:val="28"/>
        </w:rPr>
      </w:pPr>
    </w:p>
    <w:p w:rsidR="00813402" w:rsidRDefault="00813402" w:rsidP="00813402">
      <w:pPr>
        <w:spacing w:line="234" w:lineRule="auto"/>
        <w:ind w:left="260"/>
        <w:jc w:val="center"/>
        <w:rPr>
          <w:rFonts w:eastAsia="Times New Roman"/>
          <w:sz w:val="28"/>
          <w:szCs w:val="28"/>
        </w:rPr>
      </w:pPr>
      <w:r>
        <w:rPr>
          <w:rFonts w:eastAsia="Times New Roman"/>
          <w:sz w:val="28"/>
          <w:szCs w:val="28"/>
        </w:rPr>
        <w:lastRenderedPageBreak/>
        <w:t>11</w:t>
      </w:r>
    </w:p>
    <w:p w:rsidR="00813402" w:rsidRDefault="00813402" w:rsidP="00813402">
      <w:pPr>
        <w:spacing w:line="234" w:lineRule="auto"/>
        <w:ind w:left="260"/>
        <w:jc w:val="both"/>
        <w:rPr>
          <w:rFonts w:eastAsia="Times New Roman"/>
          <w:sz w:val="28"/>
          <w:szCs w:val="28"/>
        </w:rPr>
      </w:pPr>
    </w:p>
    <w:p w:rsidR="00352377" w:rsidRDefault="008E3A60" w:rsidP="00813402">
      <w:pPr>
        <w:spacing w:line="234" w:lineRule="auto"/>
        <w:ind w:left="260"/>
        <w:jc w:val="both"/>
        <w:rPr>
          <w:sz w:val="20"/>
          <w:szCs w:val="20"/>
        </w:rPr>
      </w:pPr>
      <w:r>
        <w:rPr>
          <w:rFonts w:eastAsia="Times New Roman"/>
          <w:sz w:val="28"/>
          <w:szCs w:val="28"/>
        </w:rPr>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52377" w:rsidRDefault="00352377">
      <w:pPr>
        <w:spacing w:line="17" w:lineRule="exact"/>
        <w:rPr>
          <w:sz w:val="20"/>
          <w:szCs w:val="20"/>
        </w:rPr>
      </w:pPr>
    </w:p>
    <w:p w:rsidR="00352377" w:rsidRDefault="008E3A60">
      <w:pPr>
        <w:numPr>
          <w:ilvl w:val="0"/>
          <w:numId w:val="9"/>
        </w:numPr>
        <w:tabs>
          <w:tab w:val="left" w:pos="1369"/>
        </w:tabs>
        <w:spacing w:line="238" w:lineRule="auto"/>
        <w:ind w:left="260" w:firstLine="722"/>
        <w:jc w:val="both"/>
        <w:rPr>
          <w:rFonts w:eastAsia="Times New Roman"/>
          <w:sz w:val="28"/>
          <w:szCs w:val="28"/>
        </w:rPr>
      </w:pPr>
      <w:proofErr w:type="gramStart"/>
      <w:r>
        <w:rPr>
          <w:rFonts w:eastAsia="Times New Roman"/>
          <w:sz w:val="28"/>
          <w:szCs w:val="28"/>
        </w:rPr>
        <w:t>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roofErr w:type="gramEnd"/>
    </w:p>
    <w:p w:rsidR="00352377" w:rsidRDefault="00352377">
      <w:pPr>
        <w:spacing w:line="18" w:lineRule="exact"/>
        <w:rPr>
          <w:rFonts w:eastAsia="Times New Roman"/>
          <w:sz w:val="28"/>
          <w:szCs w:val="28"/>
        </w:rPr>
      </w:pPr>
    </w:p>
    <w:p w:rsidR="00352377" w:rsidRDefault="008E3A60">
      <w:pPr>
        <w:spacing w:line="238" w:lineRule="auto"/>
        <w:ind w:left="260" w:firstLine="720"/>
        <w:jc w:val="both"/>
        <w:rPr>
          <w:rFonts w:eastAsia="Times New Roman"/>
          <w:sz w:val="28"/>
          <w:szCs w:val="28"/>
        </w:rPr>
      </w:pPr>
      <w:r>
        <w:rPr>
          <w:rFonts w:eastAsia="Times New Roman"/>
          <w:sz w:val="28"/>
          <w:szCs w:val="28"/>
        </w:rPr>
        <w:t>2.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административным регламентом предоставления муниципальной услуги.</w:t>
      </w:r>
    </w:p>
    <w:p w:rsidR="00352377" w:rsidRDefault="00352377">
      <w:pPr>
        <w:spacing w:line="323" w:lineRule="exact"/>
        <w:rPr>
          <w:sz w:val="20"/>
          <w:szCs w:val="20"/>
        </w:rPr>
      </w:pPr>
    </w:p>
    <w:p w:rsidR="00352377" w:rsidRDefault="004E7AC8" w:rsidP="00813402">
      <w:pPr>
        <w:jc w:val="center"/>
        <w:rPr>
          <w:sz w:val="20"/>
          <w:szCs w:val="20"/>
        </w:rPr>
      </w:pPr>
      <w:r>
        <w:rPr>
          <w:rFonts w:eastAsia="Times New Roman"/>
          <w:sz w:val="28"/>
          <w:szCs w:val="28"/>
        </w:rPr>
        <w:t xml:space="preserve">Статья 6. </w:t>
      </w:r>
      <w:r w:rsidR="008E3A60">
        <w:rPr>
          <w:rFonts w:eastAsia="Times New Roman"/>
          <w:sz w:val="28"/>
          <w:szCs w:val="28"/>
        </w:rPr>
        <w:t>Подготовка документации по планировке территории</w:t>
      </w:r>
    </w:p>
    <w:p w:rsidR="00352377" w:rsidRDefault="008E3A60" w:rsidP="00813402">
      <w:pPr>
        <w:jc w:val="center"/>
        <w:rPr>
          <w:rFonts w:eastAsia="Times New Roman"/>
          <w:sz w:val="28"/>
          <w:szCs w:val="28"/>
        </w:rPr>
      </w:pPr>
      <w:r>
        <w:rPr>
          <w:rFonts w:eastAsia="Times New Roman"/>
          <w:sz w:val="28"/>
          <w:szCs w:val="28"/>
        </w:rPr>
        <w:t>органами местного самоуправления</w:t>
      </w:r>
    </w:p>
    <w:p w:rsidR="00813402" w:rsidRDefault="00813402" w:rsidP="00813402">
      <w:pPr>
        <w:ind w:left="1860"/>
        <w:jc w:val="center"/>
        <w:rPr>
          <w:rFonts w:eastAsia="Times New Roman"/>
          <w:sz w:val="28"/>
          <w:szCs w:val="28"/>
        </w:rPr>
      </w:pPr>
    </w:p>
    <w:p w:rsidR="00352377" w:rsidRDefault="004E7AC8" w:rsidP="00823EAB">
      <w:pPr>
        <w:spacing w:line="235" w:lineRule="auto"/>
        <w:ind w:left="260" w:firstLine="720"/>
        <w:jc w:val="both"/>
        <w:rPr>
          <w:rFonts w:eastAsia="Times New Roman"/>
          <w:sz w:val="28"/>
          <w:szCs w:val="28"/>
        </w:rPr>
      </w:pPr>
      <w:r>
        <w:rPr>
          <w:rFonts w:eastAsia="Times New Roman"/>
          <w:sz w:val="28"/>
          <w:szCs w:val="28"/>
        </w:rPr>
        <w:t>1</w:t>
      </w:r>
      <w:r w:rsidR="008E3A60">
        <w:rPr>
          <w:rFonts w:eastAsia="Times New Roman"/>
          <w:sz w:val="28"/>
          <w:szCs w:val="28"/>
        </w:rPr>
        <w:t xml:space="preserve">. </w:t>
      </w:r>
      <w:proofErr w:type="gramStart"/>
      <w:r w:rsidR="008E3A60">
        <w:rPr>
          <w:rFonts w:eastAsia="Times New Roman"/>
          <w:sz w:val="28"/>
          <w:szCs w:val="28"/>
        </w:rPr>
        <w:t>На основании статей 45, 46 Градостроительного кодекса Российской Федерации, статей 14, 28 Федерального закона от 6 октября 2003 года</w:t>
      </w:r>
      <w:r w:rsidR="00CB5642">
        <w:rPr>
          <w:rFonts w:eastAsia="Times New Roman"/>
          <w:sz w:val="28"/>
          <w:szCs w:val="28"/>
        </w:rPr>
        <w:t xml:space="preserve"> </w:t>
      </w:r>
      <w:r w:rsidR="00823EAB">
        <w:rPr>
          <w:rFonts w:eastAsia="Times New Roman"/>
          <w:sz w:val="28"/>
          <w:szCs w:val="28"/>
        </w:rPr>
        <w:t xml:space="preserve">              </w:t>
      </w:r>
      <w:r w:rsidR="00CB5642">
        <w:rPr>
          <w:rFonts w:eastAsia="Times New Roman"/>
          <w:sz w:val="28"/>
          <w:szCs w:val="28"/>
        </w:rPr>
        <w:t xml:space="preserve">№ </w:t>
      </w:r>
      <w:r w:rsidR="008E3A60">
        <w:rPr>
          <w:rFonts w:eastAsia="Times New Roman"/>
          <w:sz w:val="28"/>
          <w:szCs w:val="28"/>
        </w:rPr>
        <w:t>131-ФЗ «Об общих принципах организации местного самоуправления в Российской Федерации»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 утвержденным постановлением администрации</w:t>
      </w:r>
      <w:proofErr w:type="gramEnd"/>
      <w:r w:rsidR="008E3A60">
        <w:rPr>
          <w:rFonts w:eastAsia="Times New Roman"/>
          <w:sz w:val="28"/>
          <w:szCs w:val="28"/>
        </w:rPr>
        <w:t>, с учетом особенностей, установленных статьей 46 Градостроительного кодекса Российской Федерации.</w:t>
      </w:r>
    </w:p>
    <w:p w:rsidR="00352377" w:rsidRDefault="00352377">
      <w:pPr>
        <w:spacing w:line="18" w:lineRule="exact"/>
        <w:rPr>
          <w:rFonts w:eastAsia="Times New Roman"/>
          <w:sz w:val="28"/>
          <w:szCs w:val="28"/>
        </w:rPr>
      </w:pPr>
    </w:p>
    <w:p w:rsidR="00352377" w:rsidRDefault="004E7AC8">
      <w:pPr>
        <w:spacing w:line="238" w:lineRule="auto"/>
        <w:ind w:left="260" w:firstLine="720"/>
        <w:jc w:val="both"/>
        <w:rPr>
          <w:rFonts w:eastAsia="Times New Roman"/>
          <w:sz w:val="28"/>
          <w:szCs w:val="28"/>
        </w:rPr>
      </w:pPr>
      <w:r>
        <w:rPr>
          <w:rFonts w:eastAsia="Times New Roman"/>
          <w:sz w:val="28"/>
          <w:szCs w:val="28"/>
        </w:rPr>
        <w:t>2</w:t>
      </w:r>
      <w:r w:rsidR="008E3A60">
        <w:rPr>
          <w:rFonts w:eastAsia="Times New Roman"/>
          <w:sz w:val="28"/>
          <w:szCs w:val="28"/>
        </w:rPr>
        <w:t>.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публичных слушаниях в порядке, установленном решением Совета муниципального образования Новопокровский район.</w:t>
      </w:r>
    </w:p>
    <w:p w:rsidR="00352377" w:rsidRDefault="00352377">
      <w:pPr>
        <w:spacing w:line="336" w:lineRule="exact"/>
        <w:rPr>
          <w:sz w:val="20"/>
          <w:szCs w:val="20"/>
        </w:rPr>
      </w:pPr>
    </w:p>
    <w:p w:rsidR="004E7AC8" w:rsidRDefault="004E7AC8" w:rsidP="004E7AC8">
      <w:pPr>
        <w:spacing w:line="234" w:lineRule="auto"/>
        <w:ind w:left="284" w:right="300"/>
        <w:jc w:val="center"/>
        <w:rPr>
          <w:rFonts w:eastAsia="Times New Roman"/>
          <w:sz w:val="28"/>
          <w:szCs w:val="28"/>
        </w:rPr>
      </w:pPr>
      <w:r>
        <w:rPr>
          <w:rFonts w:eastAsia="Times New Roman"/>
          <w:sz w:val="28"/>
          <w:szCs w:val="28"/>
        </w:rPr>
        <w:t xml:space="preserve">Статья 7. </w:t>
      </w:r>
      <w:r w:rsidR="008E3A60">
        <w:rPr>
          <w:rFonts w:eastAsia="Times New Roman"/>
          <w:sz w:val="28"/>
          <w:szCs w:val="28"/>
        </w:rPr>
        <w:t xml:space="preserve">Проведение общественных обсуждений </w:t>
      </w:r>
    </w:p>
    <w:p w:rsidR="004E7AC8" w:rsidRDefault="008E3A60" w:rsidP="004E7AC8">
      <w:pPr>
        <w:spacing w:line="234" w:lineRule="auto"/>
        <w:ind w:left="284" w:right="300"/>
        <w:jc w:val="center"/>
        <w:rPr>
          <w:rFonts w:eastAsia="Times New Roman"/>
          <w:sz w:val="28"/>
          <w:szCs w:val="28"/>
        </w:rPr>
      </w:pPr>
      <w:r>
        <w:rPr>
          <w:rFonts w:eastAsia="Times New Roman"/>
          <w:sz w:val="28"/>
          <w:szCs w:val="28"/>
        </w:rPr>
        <w:t xml:space="preserve">или публичных слушаний по вопросам </w:t>
      </w:r>
    </w:p>
    <w:p w:rsidR="00352377" w:rsidRDefault="008E3A60" w:rsidP="004E7AC8">
      <w:pPr>
        <w:spacing w:line="234" w:lineRule="auto"/>
        <w:ind w:left="284" w:right="300"/>
        <w:jc w:val="center"/>
        <w:rPr>
          <w:sz w:val="20"/>
          <w:szCs w:val="20"/>
        </w:rPr>
      </w:pPr>
      <w:r>
        <w:rPr>
          <w:rFonts w:eastAsia="Times New Roman"/>
          <w:sz w:val="28"/>
          <w:szCs w:val="28"/>
        </w:rPr>
        <w:t>землепользования и застройки</w:t>
      </w:r>
    </w:p>
    <w:p w:rsidR="00352377" w:rsidRDefault="00352377">
      <w:pPr>
        <w:spacing w:line="337" w:lineRule="exact"/>
        <w:rPr>
          <w:sz w:val="20"/>
          <w:szCs w:val="20"/>
        </w:rPr>
      </w:pPr>
    </w:p>
    <w:p w:rsidR="004E7AC8" w:rsidRDefault="008E3A60" w:rsidP="004E7AC8">
      <w:pPr>
        <w:spacing w:line="239" w:lineRule="auto"/>
        <w:ind w:left="260" w:firstLine="720"/>
        <w:jc w:val="both"/>
        <w:rPr>
          <w:rFonts w:eastAsia="Times New Roman"/>
          <w:sz w:val="28"/>
          <w:szCs w:val="28"/>
        </w:rPr>
      </w:pPr>
      <w:r>
        <w:rPr>
          <w:rFonts w:eastAsia="Times New Roman"/>
          <w:sz w:val="28"/>
          <w:szCs w:val="28"/>
        </w:rPr>
        <w:t xml:space="preserve">Организация и проведение общественных обсуждений или публичных слушаний по проектам осуществляется администрацией </w:t>
      </w:r>
      <w:proofErr w:type="gramStart"/>
      <w:r>
        <w:rPr>
          <w:rFonts w:eastAsia="Times New Roman"/>
          <w:sz w:val="28"/>
          <w:szCs w:val="28"/>
        </w:rPr>
        <w:t>в</w:t>
      </w:r>
      <w:proofErr w:type="gramEnd"/>
      <w:r>
        <w:rPr>
          <w:rFonts w:eastAsia="Times New Roman"/>
          <w:sz w:val="28"/>
          <w:szCs w:val="28"/>
        </w:rPr>
        <w:t xml:space="preserve"> </w:t>
      </w:r>
    </w:p>
    <w:p w:rsidR="004E7AC8" w:rsidRDefault="004E7AC8" w:rsidP="004E7AC8">
      <w:pPr>
        <w:spacing w:line="239" w:lineRule="auto"/>
        <w:ind w:left="260"/>
        <w:jc w:val="both"/>
        <w:rPr>
          <w:rFonts w:eastAsia="Times New Roman"/>
          <w:sz w:val="28"/>
          <w:szCs w:val="28"/>
        </w:rPr>
      </w:pPr>
    </w:p>
    <w:p w:rsidR="004E7AC8" w:rsidRDefault="00D5152A" w:rsidP="00D5152A">
      <w:pPr>
        <w:spacing w:line="239" w:lineRule="auto"/>
        <w:ind w:left="260"/>
        <w:jc w:val="center"/>
        <w:rPr>
          <w:rFonts w:eastAsia="Times New Roman"/>
          <w:sz w:val="28"/>
          <w:szCs w:val="28"/>
        </w:rPr>
      </w:pPr>
      <w:r>
        <w:rPr>
          <w:rFonts w:eastAsia="Times New Roman"/>
          <w:sz w:val="28"/>
          <w:szCs w:val="28"/>
        </w:rPr>
        <w:lastRenderedPageBreak/>
        <w:t>12</w:t>
      </w:r>
    </w:p>
    <w:p w:rsidR="004E7AC8" w:rsidRDefault="004E7AC8" w:rsidP="004E7AC8">
      <w:pPr>
        <w:spacing w:line="239" w:lineRule="auto"/>
        <w:ind w:left="260"/>
        <w:jc w:val="both"/>
        <w:rPr>
          <w:rFonts w:eastAsia="Times New Roman"/>
          <w:sz w:val="28"/>
          <w:szCs w:val="28"/>
        </w:rPr>
      </w:pPr>
    </w:p>
    <w:p w:rsidR="00813402" w:rsidRDefault="008E3A60" w:rsidP="004E7AC8">
      <w:pPr>
        <w:spacing w:line="239" w:lineRule="auto"/>
        <w:ind w:left="260"/>
        <w:jc w:val="both"/>
        <w:rPr>
          <w:rFonts w:eastAsia="Times New Roman"/>
          <w:sz w:val="28"/>
          <w:szCs w:val="28"/>
        </w:rPr>
      </w:pPr>
      <w:proofErr w:type="gramStart"/>
      <w:r>
        <w:rPr>
          <w:rFonts w:eastAsia="Times New Roman"/>
          <w:sz w:val="28"/>
          <w:szCs w:val="28"/>
        </w:rPr>
        <w:t>соответствии</w:t>
      </w:r>
      <w:proofErr w:type="gramEnd"/>
      <w:r>
        <w:rPr>
          <w:rFonts w:eastAsia="Times New Roman"/>
          <w:sz w:val="28"/>
          <w:szCs w:val="28"/>
        </w:rPr>
        <w:t xml:space="preserve"> с Порядком организации и проведения общественных обсуждений или публичных слушаний по проектам генеральных планов,</w:t>
      </w:r>
      <w:r w:rsidR="00813402">
        <w:rPr>
          <w:rFonts w:eastAsia="Times New Roman"/>
          <w:sz w:val="28"/>
          <w:szCs w:val="28"/>
        </w:rPr>
        <w:t xml:space="preserve"> </w:t>
      </w:r>
    </w:p>
    <w:p w:rsidR="00352377" w:rsidRDefault="008E3A60" w:rsidP="004E7AC8">
      <w:pPr>
        <w:spacing w:line="239" w:lineRule="auto"/>
        <w:ind w:left="260"/>
        <w:jc w:val="both"/>
        <w:rPr>
          <w:sz w:val="20"/>
          <w:szCs w:val="20"/>
        </w:rPr>
      </w:pPr>
      <w:proofErr w:type="gramStart"/>
      <w:r>
        <w:rPr>
          <w:rFonts w:eastAsia="Times New Roman"/>
          <w:sz w:val="28"/>
          <w:szCs w:val="28"/>
        </w:rPr>
        <w:t>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w:t>
      </w:r>
      <w:r w:rsidR="004E7AC8">
        <w:rPr>
          <w:rFonts w:eastAsia="Times New Roman"/>
          <w:sz w:val="28"/>
          <w:szCs w:val="28"/>
        </w:rPr>
        <w:t xml:space="preserve"> </w:t>
      </w:r>
      <w:r>
        <w:rPr>
          <w:rFonts w:eastAsia="Times New Roman"/>
          <w:sz w:val="28"/>
          <w:szCs w:val="28"/>
        </w:rPr>
        <w:t>параметров разрешенного строительства, реконструкции объектов капитального строительства в муниципальном образовании Новопокровский район, утвержденным решением Совета муниципального образования Новопокровский район.</w:t>
      </w:r>
      <w:proofErr w:type="gramEnd"/>
    </w:p>
    <w:p w:rsidR="00352377" w:rsidRDefault="00352377">
      <w:pPr>
        <w:spacing w:line="323" w:lineRule="exact"/>
        <w:rPr>
          <w:sz w:val="20"/>
          <w:szCs w:val="20"/>
        </w:rPr>
      </w:pPr>
    </w:p>
    <w:p w:rsidR="00412B46" w:rsidRDefault="004E7AC8" w:rsidP="00412B46">
      <w:pPr>
        <w:jc w:val="center"/>
        <w:rPr>
          <w:rFonts w:eastAsia="Times New Roman"/>
          <w:sz w:val="28"/>
          <w:szCs w:val="28"/>
        </w:rPr>
      </w:pPr>
      <w:r>
        <w:rPr>
          <w:rFonts w:eastAsia="Times New Roman"/>
          <w:sz w:val="28"/>
          <w:szCs w:val="28"/>
        </w:rPr>
        <w:t xml:space="preserve">Статья 8. </w:t>
      </w:r>
      <w:r w:rsidR="008E3A60">
        <w:rPr>
          <w:rFonts w:eastAsia="Times New Roman"/>
          <w:sz w:val="28"/>
          <w:szCs w:val="28"/>
        </w:rPr>
        <w:t xml:space="preserve">Внесение изменений в правила </w:t>
      </w:r>
    </w:p>
    <w:p w:rsidR="00352377" w:rsidRDefault="008E3A60" w:rsidP="00412B46">
      <w:pPr>
        <w:jc w:val="center"/>
        <w:rPr>
          <w:sz w:val="20"/>
          <w:szCs w:val="20"/>
        </w:rPr>
      </w:pPr>
      <w:r>
        <w:rPr>
          <w:rFonts w:eastAsia="Times New Roman"/>
          <w:sz w:val="28"/>
          <w:szCs w:val="28"/>
        </w:rPr>
        <w:t>землепользования и застройки</w:t>
      </w:r>
    </w:p>
    <w:p w:rsidR="00352377" w:rsidRDefault="00352377">
      <w:pPr>
        <w:spacing w:line="337"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Внесение изменений в настоящие Правила осуществляется в порядке, предусмотренном статьями 31 –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rsidR="00352377" w:rsidRDefault="00352377">
      <w:pPr>
        <w:spacing w:line="15" w:lineRule="exact"/>
        <w:rPr>
          <w:sz w:val="20"/>
          <w:szCs w:val="20"/>
        </w:rPr>
      </w:pPr>
    </w:p>
    <w:p w:rsidR="00813402" w:rsidRDefault="008E3A60" w:rsidP="00813402">
      <w:pPr>
        <w:spacing w:line="237" w:lineRule="auto"/>
        <w:ind w:left="260" w:firstLine="708"/>
        <w:jc w:val="both"/>
        <w:rPr>
          <w:rFonts w:eastAsia="Times New Roman"/>
          <w:sz w:val="28"/>
          <w:szCs w:val="28"/>
        </w:rPr>
      </w:pPr>
      <w:r>
        <w:rPr>
          <w:rFonts w:eastAsia="Times New Roman"/>
          <w:sz w:val="28"/>
          <w:szCs w:val="28"/>
        </w:rPr>
        <w:t>Согласно части 2 статьи 33 Градостроительного кодекса Российской Федерации основаниями для внесения изменений в настоящие Правила являются:</w:t>
      </w:r>
    </w:p>
    <w:p w:rsidR="00352377" w:rsidRDefault="008E3A60">
      <w:pPr>
        <w:spacing w:line="237" w:lineRule="auto"/>
        <w:ind w:left="260" w:firstLine="720"/>
        <w:jc w:val="both"/>
        <w:rPr>
          <w:sz w:val="20"/>
          <w:szCs w:val="20"/>
        </w:rPr>
      </w:pPr>
      <w:r>
        <w:rPr>
          <w:rFonts w:eastAsia="Times New Roman"/>
          <w:sz w:val="28"/>
          <w:szCs w:val="28"/>
        </w:rPr>
        <w:t>несоответствие Правил генеральному плану поселения, схеме территориального планирования муниципального образования Новопокровский район, возникшее в результате внесения в такие генеральные планы или схему изменений;</w:t>
      </w:r>
    </w:p>
    <w:p w:rsidR="00352377" w:rsidRDefault="008E3A60">
      <w:pPr>
        <w:spacing w:line="238" w:lineRule="auto"/>
        <w:ind w:left="260" w:firstLine="720"/>
        <w:jc w:val="both"/>
        <w:rPr>
          <w:sz w:val="20"/>
          <w:szCs w:val="20"/>
        </w:rPr>
      </w:pPr>
      <w:r>
        <w:rPr>
          <w:rFonts w:eastAsia="Times New Roman"/>
          <w:sz w:val="28"/>
          <w:szCs w:val="28"/>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Pr>
          <w:rFonts w:eastAsia="Times New Roman"/>
          <w:sz w:val="28"/>
          <w:szCs w:val="28"/>
        </w:rPr>
        <w:t>приаэродромной</w:t>
      </w:r>
      <w:proofErr w:type="spellEnd"/>
      <w:r>
        <w:rPr>
          <w:rFonts w:eastAsia="Times New Roman"/>
          <w:sz w:val="28"/>
          <w:szCs w:val="28"/>
        </w:rPr>
        <w:t xml:space="preserve"> территории, которые допущены в правилах землепользования и застройки поселения;</w:t>
      </w:r>
    </w:p>
    <w:p w:rsidR="00352377" w:rsidRDefault="00352377">
      <w:pPr>
        <w:spacing w:line="17" w:lineRule="exact"/>
        <w:rPr>
          <w:sz w:val="20"/>
          <w:szCs w:val="20"/>
        </w:rPr>
      </w:pPr>
    </w:p>
    <w:p w:rsidR="00352377" w:rsidRDefault="008E3A60">
      <w:pPr>
        <w:spacing w:line="235" w:lineRule="auto"/>
        <w:ind w:left="260" w:firstLine="720"/>
        <w:jc w:val="both"/>
        <w:rPr>
          <w:sz w:val="20"/>
          <w:szCs w:val="20"/>
        </w:rPr>
      </w:pPr>
      <w:r>
        <w:rPr>
          <w:rFonts w:eastAsia="Times New Roman"/>
          <w:sz w:val="28"/>
          <w:szCs w:val="28"/>
        </w:rPr>
        <w:t>поступление предложений об изменении границ территориальных зон, изменении градостроительных регламентов;</w:t>
      </w:r>
    </w:p>
    <w:p w:rsidR="00352377" w:rsidRDefault="00352377">
      <w:pPr>
        <w:spacing w:line="15"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52377" w:rsidRDefault="00352377">
      <w:pPr>
        <w:spacing w:line="21"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w:t>
      </w:r>
      <w:proofErr w:type="gramStart"/>
      <w:r>
        <w:rPr>
          <w:rFonts w:eastAsia="Times New Roman"/>
          <w:sz w:val="28"/>
          <w:szCs w:val="28"/>
        </w:rPr>
        <w:t>с</w:t>
      </w:r>
      <w:proofErr w:type="gramEnd"/>
    </w:p>
    <w:p w:rsidR="00352377" w:rsidRDefault="00352377">
      <w:pPr>
        <w:spacing w:line="16" w:lineRule="exact"/>
        <w:rPr>
          <w:sz w:val="20"/>
          <w:szCs w:val="20"/>
        </w:rPr>
      </w:pPr>
    </w:p>
    <w:p w:rsidR="00D5152A" w:rsidRDefault="008E3A60">
      <w:pPr>
        <w:spacing w:line="238" w:lineRule="auto"/>
        <w:ind w:left="260"/>
        <w:jc w:val="both"/>
        <w:rPr>
          <w:rFonts w:eastAsia="Times New Roman"/>
          <w:sz w:val="28"/>
          <w:szCs w:val="28"/>
        </w:rPr>
      </w:pPr>
      <w:r>
        <w:rPr>
          <w:rFonts w:eastAsia="Times New Roman"/>
          <w:sz w:val="28"/>
          <w:szCs w:val="28"/>
        </w:rPr>
        <w:t xml:space="preserve">особыми условиями использования территорий, территорий достопримечательных мест федерального, регионального и местного значения, </w:t>
      </w:r>
    </w:p>
    <w:p w:rsidR="00D5152A" w:rsidRDefault="00D5152A" w:rsidP="00D5152A">
      <w:pPr>
        <w:spacing w:line="238" w:lineRule="auto"/>
        <w:ind w:left="260"/>
        <w:jc w:val="center"/>
        <w:rPr>
          <w:rFonts w:eastAsia="Times New Roman"/>
          <w:sz w:val="28"/>
          <w:szCs w:val="28"/>
        </w:rPr>
      </w:pPr>
      <w:r>
        <w:rPr>
          <w:rFonts w:eastAsia="Times New Roman"/>
          <w:sz w:val="28"/>
          <w:szCs w:val="28"/>
        </w:rPr>
        <w:lastRenderedPageBreak/>
        <w:t>13</w:t>
      </w:r>
    </w:p>
    <w:p w:rsidR="00D5152A" w:rsidRDefault="00D5152A">
      <w:pPr>
        <w:spacing w:line="238" w:lineRule="auto"/>
        <w:ind w:left="260"/>
        <w:jc w:val="both"/>
        <w:rPr>
          <w:rFonts w:eastAsia="Times New Roman"/>
          <w:sz w:val="28"/>
          <w:szCs w:val="28"/>
        </w:rPr>
      </w:pPr>
    </w:p>
    <w:p w:rsidR="00352377" w:rsidRDefault="008E3A60">
      <w:pPr>
        <w:spacing w:line="238" w:lineRule="auto"/>
        <w:ind w:left="260"/>
        <w:jc w:val="both"/>
        <w:rPr>
          <w:sz w:val="20"/>
          <w:szCs w:val="20"/>
        </w:rPr>
      </w:pPr>
      <w:r>
        <w:rPr>
          <w:rFonts w:eastAsia="Times New Roman"/>
          <w:sz w:val="28"/>
          <w:szCs w:val="28"/>
        </w:rPr>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52377" w:rsidRDefault="008E3A60">
      <w:pPr>
        <w:spacing w:line="237" w:lineRule="auto"/>
        <w:ind w:left="260" w:firstLine="720"/>
        <w:jc w:val="both"/>
        <w:rPr>
          <w:sz w:val="20"/>
          <w:szCs w:val="20"/>
        </w:rPr>
      </w:pPr>
      <w:r>
        <w:rPr>
          <w:rFonts w:eastAsia="Times New Roman"/>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52377" w:rsidRDefault="00352377">
      <w:pPr>
        <w:spacing w:line="329" w:lineRule="exact"/>
        <w:rPr>
          <w:sz w:val="20"/>
          <w:szCs w:val="20"/>
        </w:rPr>
      </w:pPr>
    </w:p>
    <w:p w:rsidR="004E7AC8" w:rsidRDefault="004E7AC8" w:rsidP="004E7AC8">
      <w:pPr>
        <w:ind w:left="284"/>
        <w:jc w:val="center"/>
        <w:rPr>
          <w:rFonts w:eastAsia="Times New Roman"/>
          <w:sz w:val="28"/>
          <w:szCs w:val="28"/>
        </w:rPr>
      </w:pPr>
      <w:r>
        <w:rPr>
          <w:rFonts w:eastAsia="Times New Roman"/>
          <w:sz w:val="28"/>
          <w:szCs w:val="28"/>
        </w:rPr>
        <w:t xml:space="preserve">Статья 9. </w:t>
      </w:r>
      <w:r w:rsidR="008E3A60">
        <w:rPr>
          <w:rFonts w:eastAsia="Times New Roman"/>
          <w:sz w:val="28"/>
          <w:szCs w:val="28"/>
        </w:rPr>
        <w:t xml:space="preserve">Регулирование иных вопросов </w:t>
      </w:r>
    </w:p>
    <w:p w:rsidR="00352377" w:rsidRDefault="008E3A60" w:rsidP="004E7AC8">
      <w:pPr>
        <w:ind w:left="284"/>
        <w:jc w:val="center"/>
        <w:rPr>
          <w:sz w:val="20"/>
          <w:szCs w:val="20"/>
        </w:rPr>
      </w:pPr>
      <w:r>
        <w:rPr>
          <w:rFonts w:eastAsia="Times New Roman"/>
          <w:sz w:val="28"/>
          <w:szCs w:val="28"/>
        </w:rPr>
        <w:t>землепользования и застройки</w:t>
      </w:r>
    </w:p>
    <w:p w:rsidR="00352377" w:rsidRDefault="00352377">
      <w:pPr>
        <w:spacing w:line="335"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1</w:t>
      </w:r>
      <w:r w:rsidR="008E3A60">
        <w:rPr>
          <w:rFonts w:eastAsia="Times New Roman"/>
          <w:sz w:val="28"/>
          <w:szCs w:val="28"/>
        </w:rPr>
        <w:t>. Принятые до введения в действие настоящих Правил нормативные правовые акты, регулирующие отношения по землепользованию и застройке на территории поселения, применяются в части, не противоречащей настоящим Правилам.</w:t>
      </w:r>
    </w:p>
    <w:p w:rsidR="00352377" w:rsidRDefault="00352377">
      <w:pPr>
        <w:spacing w:line="17"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2</w:t>
      </w:r>
      <w:r w:rsidR="008E3A60">
        <w:rPr>
          <w:rFonts w:eastAsia="Times New Roman"/>
          <w:sz w:val="28"/>
          <w:szCs w:val="28"/>
        </w:rPr>
        <w:t>. 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и срок действия которых не истек, являются действительными.</w:t>
      </w:r>
    </w:p>
    <w:p w:rsidR="00352377" w:rsidRDefault="00352377">
      <w:pPr>
        <w:spacing w:line="15"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3</w:t>
      </w:r>
      <w:r w:rsidR="008E3A60">
        <w:rPr>
          <w:rFonts w:eastAsia="Times New Roman"/>
          <w:sz w:val="28"/>
          <w:szCs w:val="28"/>
        </w:rPr>
        <w:t>. Объекты недвижимости, существовавшие на законных основаниях до дня вступления в силу настоящих Правил, являются несоответствующими настоящим Правилам в случаях, когда эти объекты:</w:t>
      </w:r>
    </w:p>
    <w:p w:rsidR="00352377" w:rsidRDefault="00352377">
      <w:pPr>
        <w:spacing w:line="13"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имеют вид, виды разрешенного использования, не предусмотренные градостроительным регламентом как разрешенные для соответствующих территориальных зон;</w:t>
      </w:r>
    </w:p>
    <w:p w:rsidR="00352377" w:rsidRDefault="008E3A60">
      <w:pPr>
        <w:spacing w:line="237" w:lineRule="auto"/>
        <w:ind w:left="260" w:firstLine="708"/>
        <w:jc w:val="both"/>
        <w:rPr>
          <w:sz w:val="20"/>
          <w:szCs w:val="20"/>
        </w:rPr>
      </w:pPr>
      <w:r>
        <w:rPr>
          <w:rFonts w:eastAsia="Times New Roman"/>
          <w:sz w:val="28"/>
          <w:szCs w:val="28"/>
        </w:rPr>
        <w:t>расположены в границах зон с особыми условиями использования территории, в пределах которых не допускается размещение (строительство) соответствующих объектов;</w:t>
      </w:r>
    </w:p>
    <w:p w:rsidR="00352377" w:rsidRDefault="00352377">
      <w:pPr>
        <w:spacing w:line="14"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имеют параметры разрешенного строительства, не соответствующие градостроительным регламентам для соответствующих территориальных зон.</w:t>
      </w:r>
    </w:p>
    <w:p w:rsidR="00352377" w:rsidRDefault="00352377">
      <w:pPr>
        <w:spacing w:line="15" w:lineRule="exact"/>
        <w:rPr>
          <w:sz w:val="20"/>
          <w:szCs w:val="20"/>
        </w:rPr>
      </w:pPr>
    </w:p>
    <w:p w:rsidR="00352377" w:rsidRDefault="004E7AC8">
      <w:pPr>
        <w:spacing w:line="239" w:lineRule="auto"/>
        <w:ind w:left="260" w:firstLine="720"/>
        <w:jc w:val="both"/>
        <w:rPr>
          <w:sz w:val="20"/>
          <w:szCs w:val="20"/>
        </w:rPr>
      </w:pPr>
      <w:r>
        <w:rPr>
          <w:rFonts w:eastAsia="Times New Roman"/>
          <w:sz w:val="28"/>
          <w:szCs w:val="28"/>
        </w:rPr>
        <w:t>4</w:t>
      </w:r>
      <w:r w:rsidR="008E3A60">
        <w:rPr>
          <w:rFonts w:eastAsia="Times New Roman"/>
          <w:sz w:val="28"/>
          <w:szCs w:val="28"/>
        </w:rPr>
        <w:t xml:space="preserve">. </w:t>
      </w:r>
      <w:proofErr w:type="gramStart"/>
      <w:r w:rsidR="008E3A60">
        <w:rPr>
          <w:rFonts w:eastAsia="Times New Roman"/>
          <w:sz w:val="28"/>
          <w:szCs w:val="28"/>
        </w:rPr>
        <w:t>В соответствие с частью 8 статьи 37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w:t>
      </w:r>
      <w:proofErr w:type="gramEnd"/>
      <w:r w:rsidR="008E3A60">
        <w:rPr>
          <w:rFonts w:eastAsia="Times New Roman"/>
          <w:sz w:val="28"/>
          <w:szCs w:val="28"/>
        </w:rPr>
        <w:t xml:space="preserve"> жизни или здоровья человека, для окружающей среды, объектов культурного наследия.</w:t>
      </w:r>
    </w:p>
    <w:p w:rsidR="00352377" w:rsidRDefault="00352377">
      <w:pPr>
        <w:spacing w:line="14" w:lineRule="exact"/>
        <w:rPr>
          <w:sz w:val="20"/>
          <w:szCs w:val="20"/>
        </w:rPr>
      </w:pPr>
    </w:p>
    <w:p w:rsidR="00D5152A" w:rsidRDefault="008E3A60" w:rsidP="004E7AC8">
      <w:pPr>
        <w:numPr>
          <w:ilvl w:val="0"/>
          <w:numId w:val="11"/>
        </w:numPr>
        <w:tabs>
          <w:tab w:val="left" w:pos="1369"/>
        </w:tabs>
        <w:spacing w:line="238" w:lineRule="auto"/>
        <w:ind w:left="260" w:firstLine="722"/>
        <w:jc w:val="both"/>
        <w:rPr>
          <w:rFonts w:eastAsia="Times New Roman"/>
          <w:sz w:val="28"/>
          <w:szCs w:val="28"/>
        </w:rPr>
      </w:pPr>
      <w:proofErr w:type="gramStart"/>
      <w:r>
        <w:rPr>
          <w:rFonts w:eastAsia="Times New Roman"/>
          <w:sz w:val="28"/>
          <w:szCs w:val="28"/>
        </w:rPr>
        <w:t xml:space="preserve">соответствии с частью 9 статьи 37 Градостроительного кодекса Российской Федерации реконструкция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w:t>
      </w:r>
      <w:proofErr w:type="gramEnd"/>
    </w:p>
    <w:p w:rsidR="00D5152A" w:rsidRDefault="00D5152A" w:rsidP="00D5152A">
      <w:pPr>
        <w:tabs>
          <w:tab w:val="left" w:pos="1369"/>
        </w:tabs>
        <w:spacing w:line="238" w:lineRule="auto"/>
        <w:ind w:left="260"/>
        <w:jc w:val="center"/>
        <w:rPr>
          <w:rFonts w:eastAsia="Times New Roman"/>
          <w:sz w:val="28"/>
          <w:szCs w:val="28"/>
        </w:rPr>
      </w:pPr>
      <w:r>
        <w:rPr>
          <w:rFonts w:eastAsia="Times New Roman"/>
          <w:sz w:val="28"/>
          <w:szCs w:val="28"/>
        </w:rPr>
        <w:lastRenderedPageBreak/>
        <w:t>14</w:t>
      </w:r>
    </w:p>
    <w:p w:rsidR="00D5152A" w:rsidRDefault="00D5152A" w:rsidP="00D5152A">
      <w:pPr>
        <w:tabs>
          <w:tab w:val="left" w:pos="1369"/>
        </w:tabs>
        <w:spacing w:line="238" w:lineRule="auto"/>
        <w:ind w:left="260"/>
        <w:jc w:val="both"/>
        <w:rPr>
          <w:rFonts w:eastAsia="Times New Roman"/>
          <w:sz w:val="28"/>
          <w:szCs w:val="28"/>
        </w:rPr>
      </w:pPr>
    </w:p>
    <w:p w:rsidR="00813402" w:rsidRPr="004E7AC8" w:rsidRDefault="008E3A60" w:rsidP="00D5152A">
      <w:pPr>
        <w:tabs>
          <w:tab w:val="left" w:pos="1369"/>
        </w:tabs>
        <w:spacing w:line="238" w:lineRule="auto"/>
        <w:ind w:left="260"/>
        <w:jc w:val="both"/>
        <w:rPr>
          <w:rFonts w:eastAsia="Times New Roman"/>
          <w:sz w:val="28"/>
          <w:szCs w:val="28"/>
        </w:rPr>
      </w:pPr>
      <w:r>
        <w:rPr>
          <w:rFonts w:eastAsia="Times New Roman"/>
          <w:sz w:val="28"/>
          <w:szCs w:val="28"/>
        </w:rPr>
        <w:t xml:space="preserve">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w:t>
      </w:r>
      <w:proofErr w:type="gramStart"/>
      <w:r>
        <w:rPr>
          <w:rFonts w:eastAsia="Times New Roman"/>
          <w:sz w:val="28"/>
          <w:szCs w:val="28"/>
        </w:rPr>
        <w:t>разрешенного</w:t>
      </w:r>
      <w:proofErr w:type="gramEnd"/>
      <w:r>
        <w:rPr>
          <w:rFonts w:eastAsia="Times New Roman"/>
          <w:sz w:val="28"/>
          <w:szCs w:val="28"/>
        </w:rPr>
        <w:t xml:space="preserve"> </w:t>
      </w:r>
    </w:p>
    <w:p w:rsidR="00352377" w:rsidRDefault="008E3A60" w:rsidP="00813402">
      <w:pPr>
        <w:tabs>
          <w:tab w:val="left" w:pos="1369"/>
        </w:tabs>
        <w:spacing w:line="238" w:lineRule="auto"/>
        <w:ind w:left="260"/>
        <w:jc w:val="both"/>
        <w:rPr>
          <w:rFonts w:eastAsia="Times New Roman"/>
          <w:sz w:val="28"/>
          <w:szCs w:val="28"/>
        </w:rPr>
      </w:pPr>
      <w:r>
        <w:rPr>
          <w:rFonts w:eastAsia="Times New Roman"/>
          <w:sz w:val="28"/>
          <w:szCs w:val="28"/>
        </w:rPr>
        <w:t>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w:t>
      </w:r>
    </w:p>
    <w:p w:rsidR="00352377" w:rsidRDefault="00352377">
      <w:pPr>
        <w:spacing w:line="28" w:lineRule="exact"/>
        <w:rPr>
          <w:rFonts w:eastAsia="Times New Roman"/>
          <w:sz w:val="28"/>
          <w:szCs w:val="28"/>
        </w:rPr>
      </w:pPr>
    </w:p>
    <w:p w:rsidR="00352377" w:rsidRDefault="008E3A60">
      <w:pPr>
        <w:spacing w:line="235" w:lineRule="auto"/>
        <w:ind w:left="260"/>
        <w:rPr>
          <w:rFonts w:eastAsia="Times New Roman"/>
          <w:sz w:val="28"/>
          <w:szCs w:val="28"/>
        </w:rPr>
      </w:pPr>
      <w:proofErr w:type="gramStart"/>
      <w:r>
        <w:rPr>
          <w:rFonts w:eastAsia="Times New Roman"/>
          <w:sz w:val="28"/>
          <w:szCs w:val="28"/>
        </w:rPr>
        <w:t>капитального строительства, установленными градостроительным регламентом.</w:t>
      </w:r>
      <w:proofErr w:type="gramEnd"/>
    </w:p>
    <w:p w:rsidR="00352377" w:rsidRDefault="00352377">
      <w:pPr>
        <w:spacing w:line="15" w:lineRule="exact"/>
        <w:rPr>
          <w:rFonts w:eastAsia="Times New Roman"/>
          <w:sz w:val="28"/>
          <w:szCs w:val="28"/>
        </w:rPr>
      </w:pPr>
    </w:p>
    <w:p w:rsidR="00352377" w:rsidRDefault="008E3A60">
      <w:pPr>
        <w:numPr>
          <w:ilvl w:val="0"/>
          <w:numId w:val="11"/>
        </w:numPr>
        <w:tabs>
          <w:tab w:val="left" w:pos="1409"/>
        </w:tabs>
        <w:spacing w:line="238" w:lineRule="auto"/>
        <w:ind w:left="260" w:firstLine="722"/>
        <w:jc w:val="both"/>
        <w:rPr>
          <w:rFonts w:eastAsia="Times New Roman"/>
          <w:sz w:val="28"/>
          <w:szCs w:val="28"/>
        </w:rPr>
      </w:pPr>
      <w:proofErr w:type="gramStart"/>
      <w:r>
        <w:rPr>
          <w:rFonts w:eastAsia="Times New Roman"/>
          <w:sz w:val="28"/>
          <w:szCs w:val="28"/>
        </w:rPr>
        <w:t>случае, если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roofErr w:type="gramEnd"/>
    </w:p>
    <w:p w:rsidR="00352377" w:rsidRDefault="00352377">
      <w:pPr>
        <w:spacing w:line="18" w:lineRule="exact"/>
        <w:rPr>
          <w:rFonts w:eastAsia="Times New Roman"/>
          <w:sz w:val="28"/>
          <w:szCs w:val="28"/>
        </w:rPr>
      </w:pPr>
    </w:p>
    <w:p w:rsidR="00352377" w:rsidRDefault="004E7AC8">
      <w:pPr>
        <w:spacing w:line="236" w:lineRule="auto"/>
        <w:ind w:left="260" w:firstLine="778"/>
        <w:jc w:val="both"/>
        <w:rPr>
          <w:rFonts w:eastAsia="Times New Roman"/>
          <w:sz w:val="28"/>
          <w:szCs w:val="28"/>
        </w:rPr>
      </w:pPr>
      <w:r>
        <w:rPr>
          <w:rFonts w:eastAsia="Times New Roman"/>
          <w:sz w:val="28"/>
          <w:szCs w:val="28"/>
        </w:rPr>
        <w:t>5</w:t>
      </w:r>
      <w:r w:rsidR="008E3A60">
        <w:rPr>
          <w:rFonts w:eastAsia="Times New Roman"/>
          <w:sz w:val="28"/>
          <w:szCs w:val="28"/>
        </w:rPr>
        <w:t>. 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w:t>
      </w:r>
    </w:p>
    <w:p w:rsidR="00352377" w:rsidRDefault="00352377">
      <w:pPr>
        <w:spacing w:line="15" w:lineRule="exact"/>
        <w:rPr>
          <w:rFonts w:eastAsia="Times New Roman"/>
          <w:sz w:val="28"/>
          <w:szCs w:val="28"/>
        </w:rPr>
      </w:pPr>
    </w:p>
    <w:p w:rsidR="00352377" w:rsidRDefault="008E3A60">
      <w:pPr>
        <w:spacing w:line="238" w:lineRule="auto"/>
        <w:ind w:left="260"/>
        <w:jc w:val="both"/>
        <w:rPr>
          <w:rFonts w:eastAsia="Times New Roman"/>
          <w:sz w:val="28"/>
          <w:szCs w:val="28"/>
        </w:rPr>
      </w:pPr>
      <w:r>
        <w:rPr>
          <w:rFonts w:eastAsia="Times New Roman"/>
          <w:sz w:val="28"/>
          <w:szCs w:val="28"/>
        </w:rPr>
        <w:t>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352377" w:rsidRDefault="00352377">
      <w:pPr>
        <w:sectPr w:rsidR="00352377">
          <w:pgSz w:w="11900" w:h="16838"/>
          <w:pgMar w:top="419" w:right="566" w:bottom="1440" w:left="1440" w:header="0" w:footer="0" w:gutter="0"/>
          <w:cols w:space="720" w:equalWidth="0">
            <w:col w:w="9900"/>
          </w:cols>
        </w:sectPr>
      </w:pPr>
    </w:p>
    <w:p w:rsidR="00352377" w:rsidRDefault="00813402">
      <w:pPr>
        <w:ind w:left="4940"/>
        <w:rPr>
          <w:sz w:val="20"/>
          <w:szCs w:val="20"/>
        </w:rPr>
      </w:pPr>
      <w:r>
        <w:rPr>
          <w:rFonts w:eastAsia="Times New Roman"/>
          <w:sz w:val="28"/>
          <w:szCs w:val="28"/>
        </w:rPr>
        <w:lastRenderedPageBreak/>
        <w:t>15</w:t>
      </w:r>
    </w:p>
    <w:p w:rsidR="00352377" w:rsidRDefault="00352377">
      <w:pPr>
        <w:spacing w:line="200" w:lineRule="exact"/>
        <w:rPr>
          <w:sz w:val="20"/>
          <w:szCs w:val="20"/>
        </w:rPr>
      </w:pPr>
    </w:p>
    <w:p w:rsidR="00352377" w:rsidRDefault="00352377">
      <w:pPr>
        <w:spacing w:line="200" w:lineRule="exact"/>
        <w:rPr>
          <w:sz w:val="20"/>
          <w:szCs w:val="20"/>
        </w:rPr>
      </w:pPr>
    </w:p>
    <w:p w:rsidR="00352377" w:rsidRDefault="00352377">
      <w:pPr>
        <w:spacing w:line="200" w:lineRule="exact"/>
        <w:rPr>
          <w:sz w:val="20"/>
          <w:szCs w:val="20"/>
        </w:rPr>
      </w:pPr>
    </w:p>
    <w:p w:rsidR="00412B46" w:rsidRDefault="00604C4F" w:rsidP="00412B46">
      <w:pPr>
        <w:jc w:val="center"/>
        <w:rPr>
          <w:rFonts w:eastAsia="Times New Roman"/>
          <w:sz w:val="28"/>
          <w:szCs w:val="28"/>
        </w:rPr>
      </w:pPr>
      <w:r>
        <w:rPr>
          <w:rFonts w:eastAsia="Times New Roman"/>
          <w:sz w:val="28"/>
          <w:szCs w:val="28"/>
        </w:rPr>
        <w:t>РАЗДЕЛ</w:t>
      </w:r>
      <w:r w:rsidR="00412B46">
        <w:rPr>
          <w:rFonts w:eastAsia="Times New Roman"/>
          <w:sz w:val="28"/>
          <w:szCs w:val="28"/>
        </w:rPr>
        <w:t xml:space="preserve"> </w:t>
      </w:r>
      <w:r w:rsidR="00412B46">
        <w:rPr>
          <w:rFonts w:eastAsia="Times New Roman"/>
          <w:sz w:val="28"/>
          <w:szCs w:val="28"/>
          <w:lang w:val="en-US"/>
        </w:rPr>
        <w:t>II</w:t>
      </w:r>
      <w:r w:rsidR="008E3A60">
        <w:rPr>
          <w:rFonts w:eastAsia="Times New Roman"/>
          <w:sz w:val="28"/>
          <w:szCs w:val="28"/>
        </w:rPr>
        <w:t xml:space="preserve">. Карта градостроительного зонирования </w:t>
      </w:r>
    </w:p>
    <w:p w:rsidR="00352377" w:rsidRDefault="00412B46" w:rsidP="00412B46">
      <w:pPr>
        <w:jc w:val="center"/>
        <w:rPr>
          <w:sz w:val="20"/>
          <w:szCs w:val="20"/>
        </w:rPr>
      </w:pPr>
      <w:proofErr w:type="spellStart"/>
      <w:r>
        <w:rPr>
          <w:rFonts w:eastAsia="Times New Roman"/>
          <w:sz w:val="28"/>
          <w:szCs w:val="28"/>
        </w:rPr>
        <w:t>Калниболотского</w:t>
      </w:r>
      <w:proofErr w:type="spellEnd"/>
      <w:r>
        <w:rPr>
          <w:rFonts w:eastAsia="Times New Roman"/>
          <w:sz w:val="28"/>
          <w:szCs w:val="28"/>
        </w:rPr>
        <w:t xml:space="preserve"> сельского </w:t>
      </w:r>
      <w:r w:rsidR="008E3A60">
        <w:rPr>
          <w:rFonts w:eastAsia="Times New Roman"/>
          <w:sz w:val="28"/>
          <w:szCs w:val="28"/>
        </w:rPr>
        <w:t>поселения</w:t>
      </w:r>
    </w:p>
    <w:p w:rsidR="00352377" w:rsidRDefault="00352377">
      <w:pPr>
        <w:spacing w:line="20" w:lineRule="exact"/>
        <w:rPr>
          <w:sz w:val="20"/>
          <w:szCs w:val="20"/>
        </w:rPr>
      </w:pPr>
    </w:p>
    <w:p w:rsidR="00352377" w:rsidRDefault="00352377">
      <w:pPr>
        <w:sectPr w:rsidR="00352377">
          <w:pgSz w:w="11900" w:h="16838"/>
          <w:pgMar w:top="419" w:right="1440" w:bottom="1440" w:left="1440" w:header="0" w:footer="0" w:gutter="0"/>
          <w:cols w:space="720" w:equalWidth="0">
            <w:col w:w="9026"/>
          </w:cols>
        </w:sectPr>
      </w:pPr>
    </w:p>
    <w:p w:rsidR="00352377" w:rsidRDefault="00352377"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412B46" w:rsidRDefault="00412B46" w:rsidP="008C2AA0">
      <w:pPr>
        <w:ind w:right="-259"/>
        <w:jc w:val="center"/>
        <w:rPr>
          <w:sz w:val="20"/>
          <w:szCs w:val="20"/>
        </w:rPr>
      </w:pPr>
    </w:p>
    <w:p w:rsidR="00412B46" w:rsidRDefault="00412B46" w:rsidP="008C2AA0">
      <w:pPr>
        <w:ind w:right="-259"/>
        <w:jc w:val="center"/>
        <w:rPr>
          <w:sz w:val="20"/>
          <w:szCs w:val="20"/>
        </w:rPr>
      </w:pPr>
    </w:p>
    <w:p w:rsidR="00412B46" w:rsidRDefault="00412B46" w:rsidP="008C2AA0">
      <w:pPr>
        <w:ind w:right="-259"/>
        <w:jc w:val="center"/>
        <w:rPr>
          <w:sz w:val="20"/>
          <w:szCs w:val="20"/>
        </w:rPr>
      </w:pPr>
    </w:p>
    <w:p w:rsidR="00412B46" w:rsidRDefault="00412B46" w:rsidP="008C2AA0">
      <w:pPr>
        <w:ind w:right="-259"/>
        <w:jc w:val="center"/>
        <w:rPr>
          <w:sz w:val="20"/>
          <w:szCs w:val="20"/>
        </w:rPr>
      </w:pPr>
    </w:p>
    <w:p w:rsidR="00412B46" w:rsidRDefault="00412B46" w:rsidP="008C2AA0">
      <w:pPr>
        <w:ind w:right="-259"/>
        <w:jc w:val="center"/>
        <w:rPr>
          <w:sz w:val="20"/>
          <w:szCs w:val="20"/>
        </w:rPr>
      </w:pPr>
    </w:p>
    <w:p w:rsidR="008C2AA0" w:rsidRDefault="00412B46" w:rsidP="00604C4F">
      <w:pPr>
        <w:rPr>
          <w:sz w:val="20"/>
          <w:szCs w:val="20"/>
        </w:rPr>
      </w:pPr>
      <w:r>
        <w:rPr>
          <w:sz w:val="20"/>
          <w:szCs w:val="20"/>
        </w:rPr>
        <w:br w:type="page"/>
      </w:r>
    </w:p>
    <w:sectPr w:rsidR="008C2AA0" w:rsidSect="00352377">
      <w:type w:val="continuous"/>
      <w:pgSz w:w="11900" w:h="16838"/>
      <w:pgMar w:top="419" w:right="566" w:bottom="1440" w:left="1440" w:header="0" w:footer="0" w:gutter="0"/>
      <w:cols w:num="2" w:space="720" w:equalWidth="0">
        <w:col w:w="8600" w:space="720"/>
        <w:col w:w="58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2A9" w:rsidRDefault="003832A9" w:rsidP="00A128B4">
      <w:r>
        <w:separator/>
      </w:r>
    </w:p>
  </w:endnote>
  <w:endnote w:type="continuationSeparator" w:id="0">
    <w:p w:rsidR="003832A9" w:rsidRDefault="003832A9" w:rsidP="00A12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2A9" w:rsidRDefault="003832A9" w:rsidP="00A128B4">
      <w:r>
        <w:separator/>
      </w:r>
    </w:p>
  </w:footnote>
  <w:footnote w:type="continuationSeparator" w:id="0">
    <w:p w:rsidR="003832A9" w:rsidRDefault="003832A9" w:rsidP="00A12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DA0B17E"/>
    <w:lvl w:ilvl="0" w:tplc="A7EC8F0E">
      <w:start w:val="1"/>
      <w:numFmt w:val="bullet"/>
      <w:lvlText w:val="и"/>
      <w:lvlJc w:val="left"/>
    </w:lvl>
    <w:lvl w:ilvl="1" w:tplc="94002A3E">
      <w:start w:val="1"/>
      <w:numFmt w:val="bullet"/>
      <w:lvlText w:val="в"/>
      <w:lvlJc w:val="left"/>
    </w:lvl>
    <w:lvl w:ilvl="2" w:tplc="E1D67446">
      <w:numFmt w:val="decimal"/>
      <w:lvlText w:val=""/>
      <w:lvlJc w:val="left"/>
    </w:lvl>
    <w:lvl w:ilvl="3" w:tplc="249E3B34">
      <w:numFmt w:val="decimal"/>
      <w:lvlText w:val=""/>
      <w:lvlJc w:val="left"/>
    </w:lvl>
    <w:lvl w:ilvl="4" w:tplc="A53A5038">
      <w:numFmt w:val="decimal"/>
      <w:lvlText w:val=""/>
      <w:lvlJc w:val="left"/>
    </w:lvl>
    <w:lvl w:ilvl="5" w:tplc="E276521A">
      <w:numFmt w:val="decimal"/>
      <w:lvlText w:val=""/>
      <w:lvlJc w:val="left"/>
    </w:lvl>
    <w:lvl w:ilvl="6" w:tplc="273CA75C">
      <w:numFmt w:val="decimal"/>
      <w:lvlText w:val=""/>
      <w:lvlJc w:val="left"/>
    </w:lvl>
    <w:lvl w:ilvl="7" w:tplc="E8FA5300">
      <w:numFmt w:val="decimal"/>
      <w:lvlText w:val=""/>
      <w:lvlJc w:val="left"/>
    </w:lvl>
    <w:lvl w:ilvl="8" w:tplc="8E306C9E">
      <w:numFmt w:val="decimal"/>
      <w:lvlText w:val=""/>
      <w:lvlJc w:val="left"/>
    </w:lvl>
  </w:abstractNum>
  <w:abstractNum w:abstractNumId="1">
    <w:nsid w:val="00000124"/>
    <w:multiLevelType w:val="hybridMultilevel"/>
    <w:tmpl w:val="7A72C324"/>
    <w:lvl w:ilvl="0" w:tplc="F4F85C96">
      <w:start w:val="1"/>
      <w:numFmt w:val="bullet"/>
      <w:lvlText w:val="в"/>
      <w:lvlJc w:val="left"/>
    </w:lvl>
    <w:lvl w:ilvl="1" w:tplc="551EE6FE">
      <w:numFmt w:val="decimal"/>
      <w:lvlText w:val=""/>
      <w:lvlJc w:val="left"/>
    </w:lvl>
    <w:lvl w:ilvl="2" w:tplc="57EC4C62">
      <w:numFmt w:val="decimal"/>
      <w:lvlText w:val=""/>
      <w:lvlJc w:val="left"/>
    </w:lvl>
    <w:lvl w:ilvl="3" w:tplc="C5EC7A4A">
      <w:numFmt w:val="decimal"/>
      <w:lvlText w:val=""/>
      <w:lvlJc w:val="left"/>
    </w:lvl>
    <w:lvl w:ilvl="4" w:tplc="D2B8609A">
      <w:numFmt w:val="decimal"/>
      <w:lvlText w:val=""/>
      <w:lvlJc w:val="left"/>
    </w:lvl>
    <w:lvl w:ilvl="5" w:tplc="4C909B92">
      <w:numFmt w:val="decimal"/>
      <w:lvlText w:val=""/>
      <w:lvlJc w:val="left"/>
    </w:lvl>
    <w:lvl w:ilvl="6" w:tplc="A6F0ED0E">
      <w:numFmt w:val="decimal"/>
      <w:lvlText w:val=""/>
      <w:lvlJc w:val="left"/>
    </w:lvl>
    <w:lvl w:ilvl="7" w:tplc="C9E02A2E">
      <w:numFmt w:val="decimal"/>
      <w:lvlText w:val=""/>
      <w:lvlJc w:val="left"/>
    </w:lvl>
    <w:lvl w:ilvl="8" w:tplc="AC2C82D6">
      <w:numFmt w:val="decimal"/>
      <w:lvlText w:val=""/>
      <w:lvlJc w:val="left"/>
    </w:lvl>
  </w:abstractNum>
  <w:abstractNum w:abstractNumId="2">
    <w:nsid w:val="0000074D"/>
    <w:multiLevelType w:val="hybridMultilevel"/>
    <w:tmpl w:val="3F449D64"/>
    <w:lvl w:ilvl="0" w:tplc="9CA62272">
      <w:start w:val="1"/>
      <w:numFmt w:val="bullet"/>
      <w:lvlText w:val="в"/>
      <w:lvlJc w:val="left"/>
    </w:lvl>
    <w:lvl w:ilvl="1" w:tplc="F56CBEEE">
      <w:numFmt w:val="decimal"/>
      <w:lvlText w:val=""/>
      <w:lvlJc w:val="left"/>
    </w:lvl>
    <w:lvl w:ilvl="2" w:tplc="213C4490">
      <w:numFmt w:val="decimal"/>
      <w:lvlText w:val=""/>
      <w:lvlJc w:val="left"/>
    </w:lvl>
    <w:lvl w:ilvl="3" w:tplc="DA22D466">
      <w:numFmt w:val="decimal"/>
      <w:lvlText w:val=""/>
      <w:lvlJc w:val="left"/>
    </w:lvl>
    <w:lvl w:ilvl="4" w:tplc="F93E7CD2">
      <w:numFmt w:val="decimal"/>
      <w:lvlText w:val=""/>
      <w:lvlJc w:val="left"/>
    </w:lvl>
    <w:lvl w:ilvl="5" w:tplc="EC6ECF02">
      <w:numFmt w:val="decimal"/>
      <w:lvlText w:val=""/>
      <w:lvlJc w:val="left"/>
    </w:lvl>
    <w:lvl w:ilvl="6" w:tplc="23AE44B2">
      <w:numFmt w:val="decimal"/>
      <w:lvlText w:val=""/>
      <w:lvlJc w:val="left"/>
    </w:lvl>
    <w:lvl w:ilvl="7" w:tplc="B1F23946">
      <w:numFmt w:val="decimal"/>
      <w:lvlText w:val=""/>
      <w:lvlJc w:val="left"/>
    </w:lvl>
    <w:lvl w:ilvl="8" w:tplc="931876F0">
      <w:numFmt w:val="decimal"/>
      <w:lvlText w:val=""/>
      <w:lvlJc w:val="left"/>
    </w:lvl>
  </w:abstractNum>
  <w:abstractNum w:abstractNumId="3">
    <w:nsid w:val="00000F3E"/>
    <w:multiLevelType w:val="hybridMultilevel"/>
    <w:tmpl w:val="50D2D7CA"/>
    <w:lvl w:ilvl="0" w:tplc="E53A9544">
      <w:start w:val="1"/>
      <w:numFmt w:val="bullet"/>
      <w:lvlText w:val="в"/>
      <w:lvlJc w:val="left"/>
    </w:lvl>
    <w:lvl w:ilvl="1" w:tplc="DD88573C">
      <w:numFmt w:val="decimal"/>
      <w:lvlText w:val=""/>
      <w:lvlJc w:val="left"/>
    </w:lvl>
    <w:lvl w:ilvl="2" w:tplc="FC9203D0">
      <w:numFmt w:val="decimal"/>
      <w:lvlText w:val=""/>
      <w:lvlJc w:val="left"/>
    </w:lvl>
    <w:lvl w:ilvl="3" w:tplc="B3B23238">
      <w:numFmt w:val="decimal"/>
      <w:lvlText w:val=""/>
      <w:lvlJc w:val="left"/>
    </w:lvl>
    <w:lvl w:ilvl="4" w:tplc="E03C1FAC">
      <w:numFmt w:val="decimal"/>
      <w:lvlText w:val=""/>
      <w:lvlJc w:val="left"/>
    </w:lvl>
    <w:lvl w:ilvl="5" w:tplc="64462E52">
      <w:numFmt w:val="decimal"/>
      <w:lvlText w:val=""/>
      <w:lvlJc w:val="left"/>
    </w:lvl>
    <w:lvl w:ilvl="6" w:tplc="59A8FA9A">
      <w:numFmt w:val="decimal"/>
      <w:lvlText w:val=""/>
      <w:lvlJc w:val="left"/>
    </w:lvl>
    <w:lvl w:ilvl="7" w:tplc="7CC88AD0">
      <w:numFmt w:val="decimal"/>
      <w:lvlText w:val=""/>
      <w:lvlJc w:val="left"/>
    </w:lvl>
    <w:lvl w:ilvl="8" w:tplc="D34E0422">
      <w:numFmt w:val="decimal"/>
      <w:lvlText w:val=""/>
      <w:lvlJc w:val="left"/>
    </w:lvl>
  </w:abstractNum>
  <w:abstractNum w:abstractNumId="4">
    <w:nsid w:val="00001547"/>
    <w:multiLevelType w:val="hybridMultilevel"/>
    <w:tmpl w:val="C4D47CA4"/>
    <w:lvl w:ilvl="0" w:tplc="2C9241AE">
      <w:start w:val="1"/>
      <w:numFmt w:val="bullet"/>
      <w:lvlText w:val="№"/>
      <w:lvlJc w:val="left"/>
    </w:lvl>
    <w:lvl w:ilvl="1" w:tplc="19CAB30E">
      <w:numFmt w:val="decimal"/>
      <w:lvlText w:val=""/>
      <w:lvlJc w:val="left"/>
    </w:lvl>
    <w:lvl w:ilvl="2" w:tplc="D2FE189E">
      <w:numFmt w:val="decimal"/>
      <w:lvlText w:val=""/>
      <w:lvlJc w:val="left"/>
    </w:lvl>
    <w:lvl w:ilvl="3" w:tplc="E05E2D3A">
      <w:numFmt w:val="decimal"/>
      <w:lvlText w:val=""/>
      <w:lvlJc w:val="left"/>
    </w:lvl>
    <w:lvl w:ilvl="4" w:tplc="881CF98E">
      <w:numFmt w:val="decimal"/>
      <w:lvlText w:val=""/>
      <w:lvlJc w:val="left"/>
    </w:lvl>
    <w:lvl w:ilvl="5" w:tplc="503A1B90">
      <w:numFmt w:val="decimal"/>
      <w:lvlText w:val=""/>
      <w:lvlJc w:val="left"/>
    </w:lvl>
    <w:lvl w:ilvl="6" w:tplc="CF4E89C6">
      <w:numFmt w:val="decimal"/>
      <w:lvlText w:val=""/>
      <w:lvlJc w:val="left"/>
    </w:lvl>
    <w:lvl w:ilvl="7" w:tplc="D0D877D8">
      <w:numFmt w:val="decimal"/>
      <w:lvlText w:val=""/>
      <w:lvlJc w:val="left"/>
    </w:lvl>
    <w:lvl w:ilvl="8" w:tplc="362E129C">
      <w:numFmt w:val="decimal"/>
      <w:lvlText w:val=""/>
      <w:lvlJc w:val="left"/>
    </w:lvl>
  </w:abstractNum>
  <w:abstractNum w:abstractNumId="5">
    <w:nsid w:val="000026A6"/>
    <w:multiLevelType w:val="hybridMultilevel"/>
    <w:tmpl w:val="564C2C02"/>
    <w:lvl w:ilvl="0" w:tplc="98DE0BF0">
      <w:start w:val="1"/>
      <w:numFmt w:val="bullet"/>
      <w:lvlText w:val="и"/>
      <w:lvlJc w:val="left"/>
    </w:lvl>
    <w:lvl w:ilvl="1" w:tplc="5B66D838">
      <w:numFmt w:val="decimal"/>
      <w:lvlText w:val=""/>
      <w:lvlJc w:val="left"/>
    </w:lvl>
    <w:lvl w:ilvl="2" w:tplc="94785F5A">
      <w:numFmt w:val="decimal"/>
      <w:lvlText w:val=""/>
      <w:lvlJc w:val="left"/>
    </w:lvl>
    <w:lvl w:ilvl="3" w:tplc="6F0C8C42">
      <w:numFmt w:val="decimal"/>
      <w:lvlText w:val=""/>
      <w:lvlJc w:val="left"/>
    </w:lvl>
    <w:lvl w:ilvl="4" w:tplc="28D276D8">
      <w:numFmt w:val="decimal"/>
      <w:lvlText w:val=""/>
      <w:lvlJc w:val="left"/>
    </w:lvl>
    <w:lvl w:ilvl="5" w:tplc="BB52A992">
      <w:numFmt w:val="decimal"/>
      <w:lvlText w:val=""/>
      <w:lvlJc w:val="left"/>
    </w:lvl>
    <w:lvl w:ilvl="6" w:tplc="B1CA381E">
      <w:numFmt w:val="decimal"/>
      <w:lvlText w:val=""/>
      <w:lvlJc w:val="left"/>
    </w:lvl>
    <w:lvl w:ilvl="7" w:tplc="254C5CBA">
      <w:numFmt w:val="decimal"/>
      <w:lvlText w:val=""/>
      <w:lvlJc w:val="left"/>
    </w:lvl>
    <w:lvl w:ilvl="8" w:tplc="E5324EC2">
      <w:numFmt w:val="decimal"/>
      <w:lvlText w:val=""/>
      <w:lvlJc w:val="left"/>
    </w:lvl>
  </w:abstractNum>
  <w:abstractNum w:abstractNumId="6">
    <w:nsid w:val="00002D12"/>
    <w:multiLevelType w:val="hybridMultilevel"/>
    <w:tmpl w:val="BA76C5DC"/>
    <w:lvl w:ilvl="0" w:tplc="0FE0494E">
      <w:start w:val="1"/>
      <w:numFmt w:val="bullet"/>
      <w:lvlText w:val="\endash "/>
      <w:lvlJc w:val="left"/>
    </w:lvl>
    <w:lvl w:ilvl="1" w:tplc="BE30BF06">
      <w:numFmt w:val="decimal"/>
      <w:lvlText w:val=""/>
      <w:lvlJc w:val="left"/>
    </w:lvl>
    <w:lvl w:ilvl="2" w:tplc="C5468A1E">
      <w:numFmt w:val="decimal"/>
      <w:lvlText w:val=""/>
      <w:lvlJc w:val="left"/>
    </w:lvl>
    <w:lvl w:ilvl="3" w:tplc="48925B5A">
      <w:numFmt w:val="decimal"/>
      <w:lvlText w:val=""/>
      <w:lvlJc w:val="left"/>
    </w:lvl>
    <w:lvl w:ilvl="4" w:tplc="ECB217E0">
      <w:numFmt w:val="decimal"/>
      <w:lvlText w:val=""/>
      <w:lvlJc w:val="left"/>
    </w:lvl>
    <w:lvl w:ilvl="5" w:tplc="4E72C774">
      <w:numFmt w:val="decimal"/>
      <w:lvlText w:val=""/>
      <w:lvlJc w:val="left"/>
    </w:lvl>
    <w:lvl w:ilvl="6" w:tplc="5E94C5B4">
      <w:numFmt w:val="decimal"/>
      <w:lvlText w:val=""/>
      <w:lvlJc w:val="left"/>
    </w:lvl>
    <w:lvl w:ilvl="7" w:tplc="31EEEA00">
      <w:numFmt w:val="decimal"/>
      <w:lvlText w:val=""/>
      <w:lvlJc w:val="left"/>
    </w:lvl>
    <w:lvl w:ilvl="8" w:tplc="88BE8088">
      <w:numFmt w:val="decimal"/>
      <w:lvlText w:val=""/>
      <w:lvlJc w:val="left"/>
    </w:lvl>
  </w:abstractNum>
  <w:abstractNum w:abstractNumId="7">
    <w:nsid w:val="0000305E"/>
    <w:multiLevelType w:val="hybridMultilevel"/>
    <w:tmpl w:val="BF4657D0"/>
    <w:lvl w:ilvl="0" w:tplc="246A43C2">
      <w:start w:val="1"/>
      <w:numFmt w:val="bullet"/>
      <w:lvlText w:val="в"/>
      <w:lvlJc w:val="left"/>
    </w:lvl>
    <w:lvl w:ilvl="1" w:tplc="E1007AA6">
      <w:numFmt w:val="decimal"/>
      <w:lvlText w:val=""/>
      <w:lvlJc w:val="left"/>
    </w:lvl>
    <w:lvl w:ilvl="2" w:tplc="D7EE7532">
      <w:numFmt w:val="decimal"/>
      <w:lvlText w:val=""/>
      <w:lvlJc w:val="left"/>
    </w:lvl>
    <w:lvl w:ilvl="3" w:tplc="987E9B72">
      <w:numFmt w:val="decimal"/>
      <w:lvlText w:val=""/>
      <w:lvlJc w:val="left"/>
    </w:lvl>
    <w:lvl w:ilvl="4" w:tplc="1124EFCE">
      <w:numFmt w:val="decimal"/>
      <w:lvlText w:val=""/>
      <w:lvlJc w:val="left"/>
    </w:lvl>
    <w:lvl w:ilvl="5" w:tplc="57D4CD8A">
      <w:numFmt w:val="decimal"/>
      <w:lvlText w:val=""/>
      <w:lvlJc w:val="left"/>
    </w:lvl>
    <w:lvl w:ilvl="6" w:tplc="DCB0D16E">
      <w:numFmt w:val="decimal"/>
      <w:lvlText w:val=""/>
      <w:lvlJc w:val="left"/>
    </w:lvl>
    <w:lvl w:ilvl="7" w:tplc="F0B4CFA8">
      <w:numFmt w:val="decimal"/>
      <w:lvlText w:val=""/>
      <w:lvlJc w:val="left"/>
    </w:lvl>
    <w:lvl w:ilvl="8" w:tplc="F14EFF36">
      <w:numFmt w:val="decimal"/>
      <w:lvlText w:val=""/>
      <w:lvlJc w:val="left"/>
    </w:lvl>
  </w:abstractNum>
  <w:abstractNum w:abstractNumId="8">
    <w:nsid w:val="0000390C"/>
    <w:multiLevelType w:val="hybridMultilevel"/>
    <w:tmpl w:val="81262684"/>
    <w:lvl w:ilvl="0" w:tplc="13E45DE6">
      <w:start w:val="1"/>
      <w:numFmt w:val="bullet"/>
      <w:lvlText w:val="к"/>
      <w:lvlJc w:val="left"/>
    </w:lvl>
    <w:lvl w:ilvl="1" w:tplc="A40CCD88">
      <w:numFmt w:val="decimal"/>
      <w:lvlText w:val=""/>
      <w:lvlJc w:val="left"/>
    </w:lvl>
    <w:lvl w:ilvl="2" w:tplc="643819B0">
      <w:numFmt w:val="decimal"/>
      <w:lvlText w:val=""/>
      <w:lvlJc w:val="left"/>
    </w:lvl>
    <w:lvl w:ilvl="3" w:tplc="FF70116C">
      <w:numFmt w:val="decimal"/>
      <w:lvlText w:val=""/>
      <w:lvlJc w:val="left"/>
    </w:lvl>
    <w:lvl w:ilvl="4" w:tplc="B2E0BEDC">
      <w:numFmt w:val="decimal"/>
      <w:lvlText w:val=""/>
      <w:lvlJc w:val="left"/>
    </w:lvl>
    <w:lvl w:ilvl="5" w:tplc="88861A9A">
      <w:numFmt w:val="decimal"/>
      <w:lvlText w:val=""/>
      <w:lvlJc w:val="left"/>
    </w:lvl>
    <w:lvl w:ilvl="6" w:tplc="EED4C504">
      <w:numFmt w:val="decimal"/>
      <w:lvlText w:val=""/>
      <w:lvlJc w:val="left"/>
    </w:lvl>
    <w:lvl w:ilvl="7" w:tplc="C0E6C29A">
      <w:numFmt w:val="decimal"/>
      <w:lvlText w:val=""/>
      <w:lvlJc w:val="left"/>
    </w:lvl>
    <w:lvl w:ilvl="8" w:tplc="4896FFA6">
      <w:numFmt w:val="decimal"/>
      <w:lvlText w:val=""/>
      <w:lvlJc w:val="left"/>
    </w:lvl>
  </w:abstractNum>
  <w:abstractNum w:abstractNumId="9">
    <w:nsid w:val="000039B3"/>
    <w:multiLevelType w:val="hybridMultilevel"/>
    <w:tmpl w:val="CA769206"/>
    <w:lvl w:ilvl="0" w:tplc="8D1021E8">
      <w:start w:val="1"/>
      <w:numFmt w:val="bullet"/>
      <w:lvlText w:val="в"/>
      <w:lvlJc w:val="left"/>
    </w:lvl>
    <w:lvl w:ilvl="1" w:tplc="05B09F34">
      <w:numFmt w:val="decimal"/>
      <w:lvlText w:val=""/>
      <w:lvlJc w:val="left"/>
    </w:lvl>
    <w:lvl w:ilvl="2" w:tplc="27DEF71E">
      <w:numFmt w:val="decimal"/>
      <w:lvlText w:val=""/>
      <w:lvlJc w:val="left"/>
    </w:lvl>
    <w:lvl w:ilvl="3" w:tplc="F61AF4AA">
      <w:numFmt w:val="decimal"/>
      <w:lvlText w:val=""/>
      <w:lvlJc w:val="left"/>
    </w:lvl>
    <w:lvl w:ilvl="4" w:tplc="A13CF6E2">
      <w:numFmt w:val="decimal"/>
      <w:lvlText w:val=""/>
      <w:lvlJc w:val="left"/>
    </w:lvl>
    <w:lvl w:ilvl="5" w:tplc="D47C16F2">
      <w:numFmt w:val="decimal"/>
      <w:lvlText w:val=""/>
      <w:lvlJc w:val="left"/>
    </w:lvl>
    <w:lvl w:ilvl="6" w:tplc="A636F5FA">
      <w:numFmt w:val="decimal"/>
      <w:lvlText w:val=""/>
      <w:lvlJc w:val="left"/>
    </w:lvl>
    <w:lvl w:ilvl="7" w:tplc="3F74D49E">
      <w:numFmt w:val="decimal"/>
      <w:lvlText w:val=""/>
      <w:lvlJc w:val="left"/>
    </w:lvl>
    <w:lvl w:ilvl="8" w:tplc="650CD24E">
      <w:numFmt w:val="decimal"/>
      <w:lvlText w:val=""/>
      <w:lvlJc w:val="left"/>
    </w:lvl>
  </w:abstractNum>
  <w:abstractNum w:abstractNumId="10">
    <w:nsid w:val="0000428B"/>
    <w:multiLevelType w:val="hybridMultilevel"/>
    <w:tmpl w:val="1F766420"/>
    <w:lvl w:ilvl="0" w:tplc="8B0E1142">
      <w:start w:val="1"/>
      <w:numFmt w:val="bullet"/>
      <w:lvlText w:val="\endash "/>
      <w:lvlJc w:val="left"/>
    </w:lvl>
    <w:lvl w:ilvl="1" w:tplc="57304BDA">
      <w:numFmt w:val="decimal"/>
      <w:lvlText w:val=""/>
      <w:lvlJc w:val="left"/>
    </w:lvl>
    <w:lvl w:ilvl="2" w:tplc="43AEFC80">
      <w:numFmt w:val="decimal"/>
      <w:lvlText w:val=""/>
      <w:lvlJc w:val="left"/>
    </w:lvl>
    <w:lvl w:ilvl="3" w:tplc="77543E44">
      <w:numFmt w:val="decimal"/>
      <w:lvlText w:val=""/>
      <w:lvlJc w:val="left"/>
    </w:lvl>
    <w:lvl w:ilvl="4" w:tplc="1A6AC41C">
      <w:numFmt w:val="decimal"/>
      <w:lvlText w:val=""/>
      <w:lvlJc w:val="left"/>
    </w:lvl>
    <w:lvl w:ilvl="5" w:tplc="EF66D210">
      <w:numFmt w:val="decimal"/>
      <w:lvlText w:val=""/>
      <w:lvlJc w:val="left"/>
    </w:lvl>
    <w:lvl w:ilvl="6" w:tplc="34308D48">
      <w:numFmt w:val="decimal"/>
      <w:lvlText w:val=""/>
      <w:lvlJc w:val="left"/>
    </w:lvl>
    <w:lvl w:ilvl="7" w:tplc="7D4AFF62">
      <w:numFmt w:val="decimal"/>
      <w:lvlText w:val=""/>
      <w:lvlJc w:val="left"/>
    </w:lvl>
    <w:lvl w:ilvl="8" w:tplc="E82A4534">
      <w:numFmt w:val="decimal"/>
      <w:lvlText w:val=""/>
      <w:lvlJc w:val="left"/>
    </w:lvl>
  </w:abstractNum>
  <w:abstractNum w:abstractNumId="11">
    <w:nsid w:val="0000440D"/>
    <w:multiLevelType w:val="hybridMultilevel"/>
    <w:tmpl w:val="6BB469C0"/>
    <w:lvl w:ilvl="0" w:tplc="691CE46C">
      <w:start w:val="1"/>
      <w:numFmt w:val="bullet"/>
      <w:lvlText w:val="в"/>
      <w:lvlJc w:val="left"/>
    </w:lvl>
    <w:lvl w:ilvl="1" w:tplc="89A26E5A">
      <w:numFmt w:val="decimal"/>
      <w:lvlText w:val=""/>
      <w:lvlJc w:val="left"/>
    </w:lvl>
    <w:lvl w:ilvl="2" w:tplc="DF322EC4">
      <w:numFmt w:val="decimal"/>
      <w:lvlText w:val=""/>
      <w:lvlJc w:val="left"/>
    </w:lvl>
    <w:lvl w:ilvl="3" w:tplc="6D62B9F0">
      <w:numFmt w:val="decimal"/>
      <w:lvlText w:val=""/>
      <w:lvlJc w:val="left"/>
    </w:lvl>
    <w:lvl w:ilvl="4" w:tplc="9AF63C6E">
      <w:numFmt w:val="decimal"/>
      <w:lvlText w:val=""/>
      <w:lvlJc w:val="left"/>
    </w:lvl>
    <w:lvl w:ilvl="5" w:tplc="CB447C08">
      <w:numFmt w:val="decimal"/>
      <w:lvlText w:val=""/>
      <w:lvlJc w:val="left"/>
    </w:lvl>
    <w:lvl w:ilvl="6" w:tplc="CC429344">
      <w:numFmt w:val="decimal"/>
      <w:lvlText w:val=""/>
      <w:lvlJc w:val="left"/>
    </w:lvl>
    <w:lvl w:ilvl="7" w:tplc="224280CE">
      <w:numFmt w:val="decimal"/>
      <w:lvlText w:val=""/>
      <w:lvlJc w:val="left"/>
    </w:lvl>
    <w:lvl w:ilvl="8" w:tplc="C0724DB2">
      <w:numFmt w:val="decimal"/>
      <w:lvlText w:val=""/>
      <w:lvlJc w:val="left"/>
    </w:lvl>
  </w:abstractNum>
  <w:abstractNum w:abstractNumId="12">
    <w:nsid w:val="0000491C"/>
    <w:multiLevelType w:val="hybridMultilevel"/>
    <w:tmpl w:val="2CCA9E84"/>
    <w:lvl w:ilvl="0" w:tplc="BF2440A0">
      <w:start w:val="1"/>
      <w:numFmt w:val="bullet"/>
      <w:lvlText w:val="№"/>
      <w:lvlJc w:val="left"/>
    </w:lvl>
    <w:lvl w:ilvl="1" w:tplc="CF404DD6">
      <w:numFmt w:val="decimal"/>
      <w:lvlText w:val=""/>
      <w:lvlJc w:val="left"/>
    </w:lvl>
    <w:lvl w:ilvl="2" w:tplc="81307402">
      <w:numFmt w:val="decimal"/>
      <w:lvlText w:val=""/>
      <w:lvlJc w:val="left"/>
    </w:lvl>
    <w:lvl w:ilvl="3" w:tplc="06880D6C">
      <w:numFmt w:val="decimal"/>
      <w:lvlText w:val=""/>
      <w:lvlJc w:val="left"/>
    </w:lvl>
    <w:lvl w:ilvl="4" w:tplc="358A5952">
      <w:numFmt w:val="decimal"/>
      <w:lvlText w:val=""/>
      <w:lvlJc w:val="left"/>
    </w:lvl>
    <w:lvl w:ilvl="5" w:tplc="142C2E68">
      <w:numFmt w:val="decimal"/>
      <w:lvlText w:val=""/>
      <w:lvlJc w:val="left"/>
    </w:lvl>
    <w:lvl w:ilvl="6" w:tplc="B9964A6A">
      <w:numFmt w:val="decimal"/>
      <w:lvlText w:val=""/>
      <w:lvlJc w:val="left"/>
    </w:lvl>
    <w:lvl w:ilvl="7" w:tplc="25A0D03E">
      <w:numFmt w:val="decimal"/>
      <w:lvlText w:val=""/>
      <w:lvlJc w:val="left"/>
    </w:lvl>
    <w:lvl w:ilvl="8" w:tplc="8B5CE32C">
      <w:numFmt w:val="decimal"/>
      <w:lvlText w:val=""/>
      <w:lvlJc w:val="left"/>
    </w:lvl>
  </w:abstractNum>
  <w:abstractNum w:abstractNumId="13">
    <w:nsid w:val="00004D06"/>
    <w:multiLevelType w:val="hybridMultilevel"/>
    <w:tmpl w:val="987E9BBC"/>
    <w:lvl w:ilvl="0" w:tplc="025CD672">
      <w:start w:val="1"/>
      <w:numFmt w:val="bullet"/>
      <w:lvlText w:val="в"/>
      <w:lvlJc w:val="left"/>
    </w:lvl>
    <w:lvl w:ilvl="1" w:tplc="5DBA1EA2">
      <w:numFmt w:val="decimal"/>
      <w:lvlText w:val=""/>
      <w:lvlJc w:val="left"/>
    </w:lvl>
    <w:lvl w:ilvl="2" w:tplc="B69C153A">
      <w:numFmt w:val="decimal"/>
      <w:lvlText w:val=""/>
      <w:lvlJc w:val="left"/>
    </w:lvl>
    <w:lvl w:ilvl="3" w:tplc="A3CE8D60">
      <w:numFmt w:val="decimal"/>
      <w:lvlText w:val=""/>
      <w:lvlJc w:val="left"/>
    </w:lvl>
    <w:lvl w:ilvl="4" w:tplc="18945C24">
      <w:numFmt w:val="decimal"/>
      <w:lvlText w:val=""/>
      <w:lvlJc w:val="left"/>
    </w:lvl>
    <w:lvl w:ilvl="5" w:tplc="3E968B34">
      <w:numFmt w:val="decimal"/>
      <w:lvlText w:val=""/>
      <w:lvlJc w:val="left"/>
    </w:lvl>
    <w:lvl w:ilvl="6" w:tplc="D2826CA8">
      <w:numFmt w:val="decimal"/>
      <w:lvlText w:val=""/>
      <w:lvlJc w:val="left"/>
    </w:lvl>
    <w:lvl w:ilvl="7" w:tplc="E9FE693E">
      <w:numFmt w:val="decimal"/>
      <w:lvlText w:val=""/>
      <w:lvlJc w:val="left"/>
    </w:lvl>
    <w:lvl w:ilvl="8" w:tplc="EC24B852">
      <w:numFmt w:val="decimal"/>
      <w:lvlText w:val=""/>
      <w:lvlJc w:val="left"/>
    </w:lvl>
  </w:abstractNum>
  <w:abstractNum w:abstractNumId="14">
    <w:nsid w:val="00004DB7"/>
    <w:multiLevelType w:val="hybridMultilevel"/>
    <w:tmpl w:val="98A0B562"/>
    <w:lvl w:ilvl="0" w:tplc="08E69D42">
      <w:start w:val="1"/>
      <w:numFmt w:val="bullet"/>
      <w:lvlText w:val="В"/>
      <w:lvlJc w:val="left"/>
    </w:lvl>
    <w:lvl w:ilvl="1" w:tplc="7BD03E8E">
      <w:numFmt w:val="decimal"/>
      <w:lvlText w:val=""/>
      <w:lvlJc w:val="left"/>
    </w:lvl>
    <w:lvl w:ilvl="2" w:tplc="61B60F9E">
      <w:numFmt w:val="decimal"/>
      <w:lvlText w:val=""/>
      <w:lvlJc w:val="left"/>
    </w:lvl>
    <w:lvl w:ilvl="3" w:tplc="81E475E4">
      <w:numFmt w:val="decimal"/>
      <w:lvlText w:val=""/>
      <w:lvlJc w:val="left"/>
    </w:lvl>
    <w:lvl w:ilvl="4" w:tplc="3C24AC88">
      <w:numFmt w:val="decimal"/>
      <w:lvlText w:val=""/>
      <w:lvlJc w:val="left"/>
    </w:lvl>
    <w:lvl w:ilvl="5" w:tplc="4BE057BE">
      <w:numFmt w:val="decimal"/>
      <w:lvlText w:val=""/>
      <w:lvlJc w:val="left"/>
    </w:lvl>
    <w:lvl w:ilvl="6" w:tplc="A85E92BC">
      <w:numFmt w:val="decimal"/>
      <w:lvlText w:val=""/>
      <w:lvlJc w:val="left"/>
    </w:lvl>
    <w:lvl w:ilvl="7" w:tplc="A7E6D65E">
      <w:numFmt w:val="decimal"/>
      <w:lvlText w:val=""/>
      <w:lvlJc w:val="left"/>
    </w:lvl>
    <w:lvl w:ilvl="8" w:tplc="8556DBBE">
      <w:numFmt w:val="decimal"/>
      <w:lvlText w:val=""/>
      <w:lvlJc w:val="left"/>
    </w:lvl>
  </w:abstractNum>
  <w:abstractNum w:abstractNumId="15">
    <w:nsid w:val="00004DC8"/>
    <w:multiLevelType w:val="hybridMultilevel"/>
    <w:tmpl w:val="524A3B04"/>
    <w:lvl w:ilvl="0" w:tplc="74C87764">
      <w:start w:val="1"/>
      <w:numFmt w:val="bullet"/>
      <w:lvlText w:val="\endash "/>
      <w:lvlJc w:val="left"/>
    </w:lvl>
    <w:lvl w:ilvl="1" w:tplc="C60C678A">
      <w:numFmt w:val="decimal"/>
      <w:lvlText w:val=""/>
      <w:lvlJc w:val="left"/>
    </w:lvl>
    <w:lvl w:ilvl="2" w:tplc="ACC44BDA">
      <w:numFmt w:val="decimal"/>
      <w:lvlText w:val=""/>
      <w:lvlJc w:val="left"/>
    </w:lvl>
    <w:lvl w:ilvl="3" w:tplc="54743F32">
      <w:numFmt w:val="decimal"/>
      <w:lvlText w:val=""/>
      <w:lvlJc w:val="left"/>
    </w:lvl>
    <w:lvl w:ilvl="4" w:tplc="D71272D4">
      <w:numFmt w:val="decimal"/>
      <w:lvlText w:val=""/>
      <w:lvlJc w:val="left"/>
    </w:lvl>
    <w:lvl w:ilvl="5" w:tplc="D11EEA60">
      <w:numFmt w:val="decimal"/>
      <w:lvlText w:val=""/>
      <w:lvlJc w:val="left"/>
    </w:lvl>
    <w:lvl w:ilvl="6" w:tplc="27041E60">
      <w:numFmt w:val="decimal"/>
      <w:lvlText w:val=""/>
      <w:lvlJc w:val="left"/>
    </w:lvl>
    <w:lvl w:ilvl="7" w:tplc="D2B04316">
      <w:numFmt w:val="decimal"/>
      <w:lvlText w:val=""/>
      <w:lvlJc w:val="left"/>
    </w:lvl>
    <w:lvl w:ilvl="8" w:tplc="36AE0150">
      <w:numFmt w:val="decimal"/>
      <w:lvlText w:val=""/>
      <w:lvlJc w:val="left"/>
    </w:lvl>
  </w:abstractNum>
  <w:abstractNum w:abstractNumId="16">
    <w:nsid w:val="000054DE"/>
    <w:multiLevelType w:val="hybridMultilevel"/>
    <w:tmpl w:val="3398B24A"/>
    <w:lvl w:ilvl="0" w:tplc="59428D6E">
      <w:start w:val="1"/>
      <w:numFmt w:val="bullet"/>
      <w:lvlText w:val="В"/>
      <w:lvlJc w:val="left"/>
    </w:lvl>
    <w:lvl w:ilvl="1" w:tplc="388A7F9A">
      <w:numFmt w:val="decimal"/>
      <w:lvlText w:val=""/>
      <w:lvlJc w:val="left"/>
    </w:lvl>
    <w:lvl w:ilvl="2" w:tplc="95763B5E">
      <w:numFmt w:val="decimal"/>
      <w:lvlText w:val=""/>
      <w:lvlJc w:val="left"/>
    </w:lvl>
    <w:lvl w:ilvl="3" w:tplc="F1EEC9FC">
      <w:numFmt w:val="decimal"/>
      <w:lvlText w:val=""/>
      <w:lvlJc w:val="left"/>
    </w:lvl>
    <w:lvl w:ilvl="4" w:tplc="4508DA4C">
      <w:numFmt w:val="decimal"/>
      <w:lvlText w:val=""/>
      <w:lvlJc w:val="left"/>
    </w:lvl>
    <w:lvl w:ilvl="5" w:tplc="28269780">
      <w:numFmt w:val="decimal"/>
      <w:lvlText w:val=""/>
      <w:lvlJc w:val="left"/>
    </w:lvl>
    <w:lvl w:ilvl="6" w:tplc="78D26B52">
      <w:numFmt w:val="decimal"/>
      <w:lvlText w:val=""/>
      <w:lvlJc w:val="left"/>
    </w:lvl>
    <w:lvl w:ilvl="7" w:tplc="95ECF5A8">
      <w:numFmt w:val="decimal"/>
      <w:lvlText w:val=""/>
      <w:lvlJc w:val="left"/>
    </w:lvl>
    <w:lvl w:ilvl="8" w:tplc="B9F20358">
      <w:numFmt w:val="decimal"/>
      <w:lvlText w:val=""/>
      <w:lvlJc w:val="left"/>
    </w:lvl>
  </w:abstractNum>
  <w:abstractNum w:abstractNumId="17">
    <w:nsid w:val="00006443"/>
    <w:multiLevelType w:val="hybridMultilevel"/>
    <w:tmpl w:val="D96CB542"/>
    <w:lvl w:ilvl="0" w:tplc="531A7440">
      <w:start w:val="1"/>
      <w:numFmt w:val="bullet"/>
      <w:lvlText w:val="и"/>
      <w:lvlJc w:val="left"/>
    </w:lvl>
    <w:lvl w:ilvl="1" w:tplc="2D161D36">
      <w:start w:val="1"/>
      <w:numFmt w:val="bullet"/>
      <w:lvlText w:val="В"/>
      <w:lvlJc w:val="left"/>
    </w:lvl>
    <w:lvl w:ilvl="2" w:tplc="09C2B344">
      <w:numFmt w:val="decimal"/>
      <w:lvlText w:val=""/>
      <w:lvlJc w:val="left"/>
    </w:lvl>
    <w:lvl w:ilvl="3" w:tplc="C13CBD08">
      <w:numFmt w:val="decimal"/>
      <w:lvlText w:val=""/>
      <w:lvlJc w:val="left"/>
    </w:lvl>
    <w:lvl w:ilvl="4" w:tplc="73EC83CE">
      <w:numFmt w:val="decimal"/>
      <w:lvlText w:val=""/>
      <w:lvlJc w:val="left"/>
    </w:lvl>
    <w:lvl w:ilvl="5" w:tplc="D58259EC">
      <w:numFmt w:val="decimal"/>
      <w:lvlText w:val=""/>
      <w:lvlJc w:val="left"/>
    </w:lvl>
    <w:lvl w:ilvl="6" w:tplc="0DC0F8D8">
      <w:numFmt w:val="decimal"/>
      <w:lvlText w:val=""/>
      <w:lvlJc w:val="left"/>
    </w:lvl>
    <w:lvl w:ilvl="7" w:tplc="F9B2C45C">
      <w:numFmt w:val="decimal"/>
      <w:lvlText w:val=""/>
      <w:lvlJc w:val="left"/>
    </w:lvl>
    <w:lvl w:ilvl="8" w:tplc="8B523C82">
      <w:numFmt w:val="decimal"/>
      <w:lvlText w:val=""/>
      <w:lvlJc w:val="left"/>
    </w:lvl>
  </w:abstractNum>
  <w:abstractNum w:abstractNumId="18">
    <w:nsid w:val="000066BB"/>
    <w:multiLevelType w:val="hybridMultilevel"/>
    <w:tmpl w:val="A30476F0"/>
    <w:lvl w:ilvl="0" w:tplc="3BE0592C">
      <w:start w:val="1"/>
      <w:numFmt w:val="bullet"/>
      <w:lvlText w:val="В"/>
      <w:lvlJc w:val="left"/>
    </w:lvl>
    <w:lvl w:ilvl="1" w:tplc="3F46E00E">
      <w:numFmt w:val="decimal"/>
      <w:lvlText w:val=""/>
      <w:lvlJc w:val="left"/>
    </w:lvl>
    <w:lvl w:ilvl="2" w:tplc="3AA2DC5A">
      <w:numFmt w:val="decimal"/>
      <w:lvlText w:val=""/>
      <w:lvlJc w:val="left"/>
    </w:lvl>
    <w:lvl w:ilvl="3" w:tplc="18200272">
      <w:numFmt w:val="decimal"/>
      <w:lvlText w:val=""/>
      <w:lvlJc w:val="left"/>
    </w:lvl>
    <w:lvl w:ilvl="4" w:tplc="23D867A8">
      <w:numFmt w:val="decimal"/>
      <w:lvlText w:val=""/>
      <w:lvlJc w:val="left"/>
    </w:lvl>
    <w:lvl w:ilvl="5" w:tplc="31444508">
      <w:numFmt w:val="decimal"/>
      <w:lvlText w:val=""/>
      <w:lvlJc w:val="left"/>
    </w:lvl>
    <w:lvl w:ilvl="6" w:tplc="B42C826C">
      <w:numFmt w:val="decimal"/>
      <w:lvlText w:val=""/>
      <w:lvlJc w:val="left"/>
    </w:lvl>
    <w:lvl w:ilvl="7" w:tplc="D5A4B44E">
      <w:numFmt w:val="decimal"/>
      <w:lvlText w:val=""/>
      <w:lvlJc w:val="left"/>
    </w:lvl>
    <w:lvl w:ilvl="8" w:tplc="83DAC042">
      <w:numFmt w:val="decimal"/>
      <w:lvlText w:val=""/>
      <w:lvlJc w:val="left"/>
    </w:lvl>
  </w:abstractNum>
  <w:abstractNum w:abstractNumId="19">
    <w:nsid w:val="2E995ED7"/>
    <w:multiLevelType w:val="hybridMultilevel"/>
    <w:tmpl w:val="D71CEC6A"/>
    <w:lvl w:ilvl="0" w:tplc="FB160562">
      <w:start w:val="1"/>
      <w:numFmt w:val="decimal"/>
      <w:lvlText w:val="%1."/>
      <w:lvlJc w:val="left"/>
      <w:pPr>
        <w:ind w:left="1340" w:hanging="360"/>
      </w:pPr>
      <w:rPr>
        <w:rFonts w:eastAsia="Times New Roman" w:hint="default"/>
        <w:sz w:val="28"/>
      </w:r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20">
    <w:nsid w:val="39D72DE6"/>
    <w:multiLevelType w:val="hybridMultilevel"/>
    <w:tmpl w:val="5BC62F7A"/>
    <w:lvl w:ilvl="0" w:tplc="C16E3B46">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 w:numId="20">
    <w:abstractNumId w:val="2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352377"/>
    <w:rsid w:val="001D558B"/>
    <w:rsid w:val="00287C90"/>
    <w:rsid w:val="00352377"/>
    <w:rsid w:val="003832A9"/>
    <w:rsid w:val="00412B46"/>
    <w:rsid w:val="004E7AC8"/>
    <w:rsid w:val="005778F5"/>
    <w:rsid w:val="00604C4F"/>
    <w:rsid w:val="00763600"/>
    <w:rsid w:val="00765AC0"/>
    <w:rsid w:val="00813402"/>
    <w:rsid w:val="00823EAB"/>
    <w:rsid w:val="008C2AA0"/>
    <w:rsid w:val="008E3A60"/>
    <w:rsid w:val="008F6F38"/>
    <w:rsid w:val="00A128B4"/>
    <w:rsid w:val="00A95C3E"/>
    <w:rsid w:val="00AF7DB7"/>
    <w:rsid w:val="00BE6B6A"/>
    <w:rsid w:val="00C6473F"/>
    <w:rsid w:val="00CB5642"/>
    <w:rsid w:val="00D12930"/>
    <w:rsid w:val="00D5152A"/>
    <w:rsid w:val="00F32718"/>
    <w:rsid w:val="00F84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77"/>
  </w:style>
  <w:style w:type="paragraph" w:styleId="4">
    <w:name w:val="heading 4"/>
    <w:basedOn w:val="a"/>
    <w:link w:val="40"/>
    <w:uiPriority w:val="9"/>
    <w:qFormat/>
    <w:rsid w:val="00BE6B6A"/>
    <w:pPr>
      <w:spacing w:before="100" w:beforeAutospacing="1" w:after="100" w:afterAutospacing="1"/>
      <w:outlineLvl w:val="3"/>
    </w:pPr>
    <w:rPr>
      <w:rFonts w:eastAsia="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a4">
    <w:name w:val="основной"/>
    <w:basedOn w:val="a"/>
    <w:rsid w:val="008E3A60"/>
    <w:pPr>
      <w:keepNext/>
      <w:suppressAutoHyphens/>
      <w:spacing w:line="200" w:lineRule="atLeast"/>
    </w:pPr>
    <w:rPr>
      <w:rFonts w:eastAsia="Times New Roman"/>
      <w:b/>
      <w:bCs/>
      <w:sz w:val="28"/>
      <w:szCs w:val="28"/>
      <w:lang w:eastAsia="ar-SA"/>
    </w:rPr>
  </w:style>
  <w:style w:type="paragraph" w:styleId="a5">
    <w:name w:val="header"/>
    <w:basedOn w:val="a"/>
    <w:link w:val="a6"/>
    <w:uiPriority w:val="99"/>
    <w:semiHidden/>
    <w:unhideWhenUsed/>
    <w:rsid w:val="00A128B4"/>
    <w:pPr>
      <w:tabs>
        <w:tab w:val="center" w:pos="4677"/>
        <w:tab w:val="right" w:pos="9355"/>
      </w:tabs>
    </w:pPr>
  </w:style>
  <w:style w:type="character" w:customStyle="1" w:styleId="a6">
    <w:name w:val="Верхний колонтитул Знак"/>
    <w:basedOn w:val="a0"/>
    <w:link w:val="a5"/>
    <w:uiPriority w:val="99"/>
    <w:semiHidden/>
    <w:rsid w:val="00A128B4"/>
  </w:style>
  <w:style w:type="paragraph" w:styleId="a7">
    <w:name w:val="footer"/>
    <w:basedOn w:val="a"/>
    <w:link w:val="a8"/>
    <w:uiPriority w:val="99"/>
    <w:semiHidden/>
    <w:unhideWhenUsed/>
    <w:rsid w:val="00A128B4"/>
    <w:pPr>
      <w:tabs>
        <w:tab w:val="center" w:pos="4677"/>
        <w:tab w:val="right" w:pos="9355"/>
      </w:tabs>
    </w:pPr>
  </w:style>
  <w:style w:type="character" w:customStyle="1" w:styleId="a8">
    <w:name w:val="Нижний колонтитул Знак"/>
    <w:basedOn w:val="a0"/>
    <w:link w:val="a7"/>
    <w:uiPriority w:val="99"/>
    <w:semiHidden/>
    <w:rsid w:val="00A128B4"/>
  </w:style>
  <w:style w:type="character" w:customStyle="1" w:styleId="blk">
    <w:name w:val="blk"/>
    <w:basedOn w:val="a0"/>
    <w:rsid w:val="00823EAB"/>
  </w:style>
  <w:style w:type="paragraph" w:styleId="a9">
    <w:name w:val="List Paragraph"/>
    <w:basedOn w:val="a"/>
    <w:uiPriority w:val="34"/>
    <w:qFormat/>
    <w:rsid w:val="00D12930"/>
    <w:pPr>
      <w:ind w:left="720"/>
      <w:contextualSpacing/>
    </w:pPr>
  </w:style>
  <w:style w:type="character" w:customStyle="1" w:styleId="40">
    <w:name w:val="Заголовок 4 Знак"/>
    <w:basedOn w:val="a0"/>
    <w:link w:val="4"/>
    <w:uiPriority w:val="9"/>
    <w:rsid w:val="00BE6B6A"/>
    <w:rPr>
      <w:rFonts w:eastAsia="Times New Roman"/>
      <w:b/>
      <w:bCs/>
      <w:sz w:val="24"/>
      <w:szCs w:val="24"/>
    </w:rPr>
  </w:style>
  <w:style w:type="paragraph" w:styleId="aa">
    <w:name w:val="No Spacing"/>
    <w:uiPriority w:val="1"/>
    <w:qFormat/>
    <w:rsid w:val="00BE6B6A"/>
  </w:style>
</w:styles>
</file>

<file path=word/webSettings.xml><?xml version="1.0" encoding="utf-8"?>
<w:webSettings xmlns:r="http://schemas.openxmlformats.org/officeDocument/2006/relationships" xmlns:w="http://schemas.openxmlformats.org/wordprocessingml/2006/main">
  <w:divs>
    <w:div w:id="875431602">
      <w:bodyDiv w:val="1"/>
      <w:marLeft w:val="0"/>
      <w:marRight w:val="0"/>
      <w:marTop w:val="0"/>
      <w:marBottom w:val="0"/>
      <w:divBdr>
        <w:top w:val="none" w:sz="0" w:space="0" w:color="auto"/>
        <w:left w:val="none" w:sz="0" w:space="0" w:color="auto"/>
        <w:bottom w:val="none" w:sz="0" w:space="0" w:color="auto"/>
        <w:right w:val="none" w:sz="0" w:space="0" w:color="auto"/>
      </w:divBdr>
    </w:div>
    <w:div w:id="188751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17</Pages>
  <Words>4889</Words>
  <Characters>27872</Characters>
  <Application>Microsoft Office Word</Application>
  <DocSecurity>0</DocSecurity>
  <Lines>232</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4</cp:revision>
  <cp:lastPrinted>2020-09-05T10:46:00Z</cp:lastPrinted>
  <dcterms:created xsi:type="dcterms:W3CDTF">2020-06-02T14:39:00Z</dcterms:created>
  <dcterms:modified xsi:type="dcterms:W3CDTF">2020-11-30T07:19:00Z</dcterms:modified>
</cp:coreProperties>
</file>